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87266" w14:textId="7DB7A2B9" w:rsidR="006F15CE" w:rsidRPr="006F15CE" w:rsidRDefault="006F15CE" w:rsidP="00644CE1">
      <w:pPr>
        <w:tabs>
          <w:tab w:val="left" w:pos="6370"/>
        </w:tabs>
        <w:jc w:val="both"/>
        <w:rPr>
          <w:rFonts w:cstheme="minorHAnsi"/>
          <w:b/>
          <w:sz w:val="26"/>
          <w:szCs w:val="26"/>
          <w:lang w:val="ka-GE"/>
        </w:rPr>
      </w:pPr>
      <w:r w:rsidRPr="006F15CE">
        <w:rPr>
          <w:rFonts w:cstheme="minorHAnsi"/>
          <w:b/>
          <w:sz w:val="26"/>
          <w:szCs w:val="26"/>
          <w:lang w:val="ka-GE"/>
        </w:rPr>
        <w:t>ტენდერი კვლევის მომსახურების შესყიდვის შესახებ</w:t>
      </w:r>
    </w:p>
    <w:p w14:paraId="04E73466" w14:textId="1A59AFBD" w:rsidR="00DE5975" w:rsidRPr="00C300BA" w:rsidRDefault="00DE5975" w:rsidP="00644CE1">
      <w:pPr>
        <w:tabs>
          <w:tab w:val="left" w:pos="6370"/>
        </w:tabs>
        <w:jc w:val="both"/>
        <w:rPr>
          <w:rFonts w:cstheme="minorHAnsi"/>
          <w:b/>
          <w:sz w:val="26"/>
          <w:szCs w:val="26"/>
          <w:lang w:val="ka-GE"/>
        </w:rPr>
      </w:pPr>
      <w:r w:rsidRPr="00C300BA">
        <w:rPr>
          <w:rFonts w:cstheme="minorHAnsi"/>
          <w:lang w:val="ka-GE"/>
        </w:rPr>
        <w:br/>
      </w:r>
      <w:r w:rsidRPr="00C300BA">
        <w:rPr>
          <w:rFonts w:cstheme="minorHAnsi"/>
          <w:b/>
          <w:sz w:val="26"/>
          <w:szCs w:val="26"/>
          <w:lang w:val="ka-GE"/>
        </w:rPr>
        <w:t>კვლევა</w:t>
      </w:r>
      <w:r w:rsidR="00EB62E2" w:rsidRPr="00C300BA">
        <w:rPr>
          <w:rFonts w:cstheme="minorHAnsi"/>
          <w:b/>
          <w:sz w:val="26"/>
          <w:szCs w:val="26"/>
          <w:lang w:val="ka-GE"/>
        </w:rPr>
        <w:t xml:space="preserve">: </w:t>
      </w:r>
      <w:r w:rsidR="00EB62E2" w:rsidRPr="00C300BA">
        <w:rPr>
          <w:rFonts w:cstheme="minorHAnsi"/>
          <w:b/>
          <w:sz w:val="26"/>
          <w:szCs w:val="26"/>
        </w:rPr>
        <w:t>COVID</w:t>
      </w:r>
      <w:r w:rsidRPr="00C300BA">
        <w:rPr>
          <w:rFonts w:cstheme="minorHAnsi"/>
          <w:b/>
          <w:sz w:val="26"/>
          <w:szCs w:val="26"/>
        </w:rPr>
        <w:t>19</w:t>
      </w:r>
      <w:r w:rsidRPr="00C300BA">
        <w:rPr>
          <w:rFonts w:cstheme="minorHAnsi"/>
          <w:b/>
          <w:sz w:val="26"/>
          <w:szCs w:val="26"/>
          <w:lang w:val="ka-GE"/>
        </w:rPr>
        <w:t>-ის გავლენა ბიზნეს სექტორზე საქართველოში</w:t>
      </w:r>
    </w:p>
    <w:p w14:paraId="1E4269E9" w14:textId="77777777" w:rsidR="00C300BA" w:rsidRPr="00647272" w:rsidRDefault="00C300BA" w:rsidP="00644CE1">
      <w:pPr>
        <w:spacing w:line="240" w:lineRule="auto"/>
        <w:jc w:val="both"/>
        <w:rPr>
          <w:rFonts w:cstheme="minorHAnsi"/>
          <w:b/>
          <w:sz w:val="24"/>
          <w:szCs w:val="24"/>
          <w:u w:val="single"/>
          <w:lang w:val="ka-GE"/>
        </w:rPr>
      </w:pPr>
      <w:r w:rsidRPr="00C300BA">
        <w:rPr>
          <w:rFonts w:cstheme="minorHAnsi"/>
          <w:b/>
        </w:rPr>
        <w:br/>
      </w:r>
      <w:r w:rsidRPr="00647272">
        <w:rPr>
          <w:rFonts w:cstheme="minorHAnsi"/>
          <w:b/>
          <w:sz w:val="24"/>
          <w:szCs w:val="24"/>
          <w:u w:val="single"/>
          <w:lang w:val="ka-GE"/>
        </w:rPr>
        <w:t>ზოგადი ინფორმაცია</w:t>
      </w:r>
    </w:p>
    <w:p w14:paraId="7FB06F94" w14:textId="3E1C5F6A" w:rsidR="00C300BA" w:rsidRPr="00644CE1" w:rsidRDefault="004D2637" w:rsidP="00644CE1">
      <w:pPr>
        <w:spacing w:line="240" w:lineRule="auto"/>
        <w:jc w:val="both"/>
        <w:rPr>
          <w:rFonts w:ascii="Sylfaen" w:hAnsi="Sylfaen" w:cstheme="minorHAnsi"/>
          <w:lang w:val="ka-GE"/>
        </w:rPr>
      </w:pPr>
      <w:r w:rsidRPr="00C300BA">
        <w:rPr>
          <w:rFonts w:cstheme="minorHAnsi"/>
          <w:lang w:val="ka-GE"/>
        </w:rPr>
        <w:t>2020 წლის დასაწყისში, ახალი კორონავირუსის გამო შექმნილმა საგანგებო მდგომარეობამ საქართველო და მსოფლიო დიდი გამოწვევის წინაშე დააყენა. ახალმა რეალობამ მნიშვნელოვანი გავლენა იქონია ბიზნეს სექტორზე</w:t>
      </w:r>
      <w:r w:rsidR="00647272">
        <w:rPr>
          <w:rFonts w:cstheme="minorHAnsi"/>
          <w:lang w:val="ka-GE"/>
        </w:rPr>
        <w:t xml:space="preserve">ც, თუმცა ამ </w:t>
      </w:r>
      <w:r w:rsidRPr="00C300BA">
        <w:rPr>
          <w:rFonts w:cstheme="minorHAnsi"/>
          <w:lang w:val="ka-GE"/>
        </w:rPr>
        <w:t xml:space="preserve">ეტაპზე არ არსებობს კონსოლიდირებული ინფორმაცია, თუ </w:t>
      </w:r>
      <w:r w:rsidR="00C300BA" w:rsidRPr="00C300BA">
        <w:rPr>
          <w:rFonts w:cstheme="minorHAnsi"/>
          <w:lang w:val="ka-GE"/>
        </w:rPr>
        <w:t xml:space="preserve">რა </w:t>
      </w:r>
      <w:r w:rsidR="00647272">
        <w:rPr>
          <w:rFonts w:cstheme="minorHAnsi"/>
          <w:lang w:val="ka-GE"/>
        </w:rPr>
        <w:t>შედეგი მოუტანა</w:t>
      </w:r>
      <w:r w:rsidR="00C300BA" w:rsidRPr="00C300BA">
        <w:rPr>
          <w:rFonts w:cstheme="minorHAnsi"/>
          <w:lang w:val="ka-GE"/>
        </w:rPr>
        <w:t xml:space="preserve"> მსოფლიო პანდემიამ </w:t>
      </w:r>
      <w:r w:rsidR="00647272">
        <w:rPr>
          <w:rFonts w:cstheme="minorHAnsi"/>
          <w:lang w:val="ka-GE"/>
        </w:rPr>
        <w:t>ბიზნესს</w:t>
      </w:r>
      <w:r w:rsidR="00644CE1">
        <w:rPr>
          <w:rFonts w:cstheme="minorHAnsi"/>
          <w:lang w:val="ka-GE"/>
        </w:rPr>
        <w:t xml:space="preserve"> </w:t>
      </w:r>
      <w:r w:rsidR="00644CE1">
        <w:rPr>
          <w:rFonts w:ascii="Sylfaen" w:hAnsi="Sylfaen" w:cstheme="minorHAnsi"/>
          <w:lang w:val="ka-GE"/>
        </w:rPr>
        <w:t>საქართველოში, რა გავლენა მოახდინა ბიზნესის ხედვაზე კორპორაციული მდგრადობის სამივე განზომილების მიმართულებით: სოციალური, გარემოსდაცვითი და ეკონომიკური.</w:t>
      </w:r>
    </w:p>
    <w:p w14:paraId="326C201F" w14:textId="77777777" w:rsidR="00EB62E2" w:rsidRPr="00C300BA" w:rsidRDefault="00EB62E2" w:rsidP="00644CE1">
      <w:pPr>
        <w:tabs>
          <w:tab w:val="left" w:pos="6370"/>
        </w:tabs>
        <w:jc w:val="both"/>
        <w:rPr>
          <w:rFonts w:cstheme="minorHAnsi"/>
          <w:b/>
          <w:lang w:val="ka-GE"/>
        </w:rPr>
      </w:pPr>
    </w:p>
    <w:p w14:paraId="4794F946" w14:textId="77777777" w:rsidR="00647272" w:rsidRDefault="00647272" w:rsidP="00644CE1">
      <w:pPr>
        <w:jc w:val="both"/>
        <w:rPr>
          <w:b/>
          <w:sz w:val="24"/>
          <w:szCs w:val="24"/>
          <w:u w:val="single"/>
          <w:lang w:val="ka-GE"/>
        </w:rPr>
      </w:pPr>
      <w:r w:rsidRPr="00647272">
        <w:rPr>
          <w:b/>
          <w:sz w:val="24"/>
          <w:szCs w:val="24"/>
          <w:u w:val="single"/>
          <w:lang w:val="ka-GE"/>
        </w:rPr>
        <w:t>კვლევის მიზანი</w:t>
      </w:r>
    </w:p>
    <w:p w14:paraId="73E8DCB5" w14:textId="5011E100" w:rsidR="00274A64" w:rsidRPr="00343B9F" w:rsidRDefault="00C300BA" w:rsidP="00644CE1">
      <w:pPr>
        <w:jc w:val="both"/>
        <w:rPr>
          <w:lang w:val="ka-GE"/>
        </w:rPr>
      </w:pPr>
      <w:r w:rsidRPr="00343B9F">
        <w:rPr>
          <w:lang w:val="ka-GE"/>
        </w:rPr>
        <w:t>კვლევის</w:t>
      </w:r>
      <w:r w:rsidR="00FF41BA" w:rsidRPr="00343B9F">
        <w:rPr>
          <w:lang w:val="ka-GE"/>
        </w:rPr>
        <w:t xml:space="preserve"> </w:t>
      </w:r>
      <w:r w:rsidRPr="00343B9F">
        <w:rPr>
          <w:lang w:val="ka-GE"/>
        </w:rPr>
        <w:t>მიზანს წარმოადგენს</w:t>
      </w:r>
      <w:r w:rsidR="00647272">
        <w:rPr>
          <w:lang w:val="ka-GE"/>
        </w:rPr>
        <w:t>,</w:t>
      </w:r>
      <w:r w:rsidR="00274A64" w:rsidRPr="00343B9F">
        <w:rPr>
          <w:lang w:val="ka-GE"/>
        </w:rPr>
        <w:t xml:space="preserve"> </w:t>
      </w:r>
      <w:r w:rsidRPr="00343B9F">
        <w:rPr>
          <w:lang w:val="ka-GE"/>
        </w:rPr>
        <w:t>ბიზნეს სექტორში</w:t>
      </w:r>
      <w:r w:rsidR="00647272">
        <w:rPr>
          <w:lang w:val="ka-GE"/>
        </w:rPr>
        <w:t>,</w:t>
      </w:r>
      <w:r w:rsidR="00274A64" w:rsidRPr="00343B9F">
        <w:rPr>
          <w:lang w:val="ka-GE"/>
        </w:rPr>
        <w:t xml:space="preserve"> </w:t>
      </w:r>
      <w:r w:rsidRPr="00343B9F">
        <w:rPr>
          <w:lang w:val="ka-GE"/>
        </w:rPr>
        <w:t>კორონავირუსის გამო შექმნილ კრიზისულ სიტუაციაზე რეაგირების კუთხით</w:t>
      </w:r>
      <w:r w:rsidR="00274A64" w:rsidRPr="00343B9F">
        <w:rPr>
          <w:lang w:val="ka-GE"/>
        </w:rPr>
        <w:t xml:space="preserve"> ინფორმაციის მოპოვება და ანალიზი, კერძოდ, კვლევაში ასახული უნდა იქნეს 2020 წელს ბიზნესში შექმნილი გამოწვევები, </w:t>
      </w:r>
      <w:r w:rsidR="00023626">
        <w:rPr>
          <w:lang w:val="ka-GE"/>
        </w:rPr>
        <w:t xml:space="preserve">არსებული </w:t>
      </w:r>
      <w:r w:rsidR="00274A64" w:rsidRPr="00343B9F">
        <w:rPr>
          <w:lang w:val="ka-GE"/>
        </w:rPr>
        <w:t>სიტუაცია,</w:t>
      </w:r>
      <w:r w:rsidR="00644CE1">
        <w:rPr>
          <w:lang w:val="ka-GE"/>
        </w:rPr>
        <w:t xml:space="preserve"> </w:t>
      </w:r>
      <w:r w:rsidR="00644CE1" w:rsidRPr="00644CE1">
        <w:rPr>
          <w:rFonts w:ascii="Sylfaen" w:hAnsi="Sylfaen" w:cs="Sylfaen"/>
          <w:lang w:val="ka-GE"/>
        </w:rPr>
        <w:t>პანდემიის</w:t>
      </w:r>
      <w:r w:rsidR="00644CE1" w:rsidRPr="00644CE1">
        <w:rPr>
          <w:lang w:val="ka-GE"/>
        </w:rPr>
        <w:t xml:space="preserve"> </w:t>
      </w:r>
      <w:r w:rsidR="00644CE1" w:rsidRPr="00644CE1">
        <w:rPr>
          <w:rFonts w:ascii="Sylfaen" w:hAnsi="Sylfaen" w:cs="Sylfaen"/>
          <w:lang w:val="ka-GE"/>
        </w:rPr>
        <w:t>შემდეგ</w:t>
      </w:r>
      <w:r w:rsidR="00644CE1" w:rsidRPr="00644CE1">
        <w:rPr>
          <w:lang w:val="ka-GE"/>
        </w:rPr>
        <w:t xml:space="preserve"> </w:t>
      </w:r>
      <w:r w:rsidR="00644CE1">
        <w:rPr>
          <w:rFonts w:ascii="Sylfaen" w:hAnsi="Sylfaen"/>
          <w:lang w:val="ka-GE"/>
        </w:rPr>
        <w:t xml:space="preserve">თუ </w:t>
      </w:r>
      <w:r w:rsidR="00644CE1" w:rsidRPr="00644CE1">
        <w:rPr>
          <w:rFonts w:ascii="Sylfaen" w:hAnsi="Sylfaen" w:cs="Sylfaen"/>
          <w:lang w:val="ka-GE"/>
        </w:rPr>
        <w:t>როგორ</w:t>
      </w:r>
      <w:r w:rsidR="00644CE1" w:rsidRPr="00644CE1">
        <w:rPr>
          <w:lang w:val="ka-GE"/>
        </w:rPr>
        <w:t xml:space="preserve"> </w:t>
      </w:r>
      <w:r w:rsidR="00644CE1" w:rsidRPr="00644CE1">
        <w:rPr>
          <w:rFonts w:ascii="Sylfaen" w:hAnsi="Sylfaen" w:cs="Sylfaen"/>
          <w:lang w:val="ka-GE"/>
        </w:rPr>
        <w:t>აღიქვამენ</w:t>
      </w:r>
      <w:r w:rsidR="00644CE1" w:rsidRPr="00644CE1">
        <w:rPr>
          <w:lang w:val="ka-GE"/>
        </w:rPr>
        <w:t xml:space="preserve"> </w:t>
      </w:r>
      <w:r w:rsidR="00644CE1" w:rsidRPr="00644CE1">
        <w:rPr>
          <w:rFonts w:ascii="Sylfaen" w:hAnsi="Sylfaen" w:cs="Sylfaen"/>
          <w:lang w:val="ka-GE"/>
        </w:rPr>
        <w:t>კომპანიები</w:t>
      </w:r>
      <w:r w:rsidR="00644CE1" w:rsidRPr="00644CE1">
        <w:rPr>
          <w:lang w:val="ka-GE"/>
        </w:rPr>
        <w:t xml:space="preserve"> </w:t>
      </w:r>
      <w:r w:rsidR="00644CE1" w:rsidRPr="00644CE1">
        <w:rPr>
          <w:rFonts w:ascii="Sylfaen" w:hAnsi="Sylfaen" w:cs="Sylfaen"/>
          <w:lang w:val="ka-GE"/>
        </w:rPr>
        <w:t>კორპორაციულ</w:t>
      </w:r>
      <w:r w:rsidR="00644CE1" w:rsidRPr="00644CE1">
        <w:rPr>
          <w:lang w:val="ka-GE"/>
        </w:rPr>
        <w:t xml:space="preserve"> </w:t>
      </w:r>
      <w:r w:rsidR="00644CE1" w:rsidRPr="00644CE1">
        <w:rPr>
          <w:rFonts w:ascii="Sylfaen" w:hAnsi="Sylfaen" w:cs="Sylfaen"/>
          <w:lang w:val="ka-GE"/>
        </w:rPr>
        <w:t>პასუხისმგებლობას</w:t>
      </w:r>
      <w:r w:rsidR="00644CE1" w:rsidRPr="00644CE1">
        <w:rPr>
          <w:lang w:val="ka-GE"/>
        </w:rPr>
        <w:t xml:space="preserve"> (</w:t>
      </w:r>
      <w:r w:rsidR="00644CE1" w:rsidRPr="00644CE1">
        <w:rPr>
          <w:rFonts w:ascii="Sylfaen" w:hAnsi="Sylfaen" w:cs="Sylfaen"/>
          <w:lang w:val="ka-GE"/>
        </w:rPr>
        <w:t>მოკლე</w:t>
      </w:r>
      <w:r w:rsidR="00644CE1" w:rsidRPr="00644CE1">
        <w:rPr>
          <w:lang w:val="ka-GE"/>
        </w:rPr>
        <w:t xml:space="preserve"> </w:t>
      </w:r>
      <w:r w:rsidR="00644CE1" w:rsidRPr="00644CE1">
        <w:rPr>
          <w:rFonts w:ascii="Sylfaen" w:hAnsi="Sylfaen" w:cs="Sylfaen"/>
          <w:lang w:val="ka-GE"/>
        </w:rPr>
        <w:t>ვადიანი</w:t>
      </w:r>
      <w:r w:rsidR="00644CE1" w:rsidRPr="00644CE1">
        <w:rPr>
          <w:lang w:val="ka-GE"/>
        </w:rPr>
        <w:t xml:space="preserve"> </w:t>
      </w:r>
      <w:r w:rsidR="00644CE1" w:rsidRPr="00644CE1">
        <w:rPr>
          <w:rFonts w:ascii="Sylfaen" w:hAnsi="Sylfaen" w:cs="Sylfaen"/>
          <w:lang w:val="ka-GE"/>
        </w:rPr>
        <w:t>და</w:t>
      </w:r>
      <w:r w:rsidR="00644CE1" w:rsidRPr="00644CE1">
        <w:rPr>
          <w:lang w:val="ka-GE"/>
        </w:rPr>
        <w:t xml:space="preserve"> </w:t>
      </w:r>
      <w:r w:rsidR="00644CE1" w:rsidRPr="00644CE1">
        <w:rPr>
          <w:rFonts w:ascii="Sylfaen" w:hAnsi="Sylfaen" w:cs="Sylfaen"/>
          <w:lang w:val="ka-GE"/>
        </w:rPr>
        <w:t>გრძელვადიანი</w:t>
      </w:r>
      <w:r w:rsidR="00644CE1" w:rsidRPr="00644CE1">
        <w:rPr>
          <w:lang w:val="ka-GE"/>
        </w:rPr>
        <w:t xml:space="preserve"> </w:t>
      </w:r>
      <w:r w:rsidR="00644CE1" w:rsidRPr="00644CE1">
        <w:rPr>
          <w:rFonts w:ascii="Sylfaen" w:hAnsi="Sylfaen" w:cs="Sylfaen"/>
          <w:lang w:val="ka-GE"/>
        </w:rPr>
        <w:t>პერსპექტივები</w:t>
      </w:r>
      <w:r w:rsidR="00644CE1" w:rsidRPr="00644CE1">
        <w:rPr>
          <w:lang w:val="ka-GE"/>
        </w:rPr>
        <w:t>)</w:t>
      </w:r>
      <w:r w:rsidR="00644CE1">
        <w:rPr>
          <w:lang w:val="ka-GE"/>
        </w:rPr>
        <w:t xml:space="preserve">, </w:t>
      </w:r>
      <w:r w:rsidR="00274A64" w:rsidRPr="00343B9F">
        <w:rPr>
          <w:lang w:val="ka-GE"/>
        </w:rPr>
        <w:t xml:space="preserve">მათ შორის ახალი შესაძლებლობების აღმოჩენის კუთხით. </w:t>
      </w:r>
    </w:p>
    <w:p w14:paraId="0996B7F4" w14:textId="77777777" w:rsidR="00343B9F" w:rsidRDefault="00343B9F" w:rsidP="00644CE1">
      <w:pPr>
        <w:jc w:val="both"/>
        <w:rPr>
          <w:lang w:val="ka-GE"/>
        </w:rPr>
      </w:pPr>
    </w:p>
    <w:p w14:paraId="1C8FA065" w14:textId="6F0FF578" w:rsidR="00274A64" w:rsidRPr="00647272" w:rsidRDefault="00343B9F" w:rsidP="00644CE1">
      <w:pPr>
        <w:jc w:val="both"/>
        <w:rPr>
          <w:b/>
          <w:sz w:val="24"/>
          <w:szCs w:val="24"/>
          <w:u w:val="single"/>
          <w:lang w:val="ka-GE"/>
        </w:rPr>
      </w:pPr>
      <w:r w:rsidRPr="00647272">
        <w:rPr>
          <w:b/>
          <w:sz w:val="24"/>
          <w:szCs w:val="24"/>
          <w:u w:val="single"/>
          <w:lang w:val="ka-GE"/>
        </w:rPr>
        <w:t>ბიზნეს</w:t>
      </w:r>
      <w:r w:rsidR="00023626">
        <w:rPr>
          <w:b/>
          <w:sz w:val="24"/>
          <w:szCs w:val="24"/>
          <w:u w:val="single"/>
          <w:lang w:val="ka-GE"/>
        </w:rPr>
        <w:t xml:space="preserve"> </w:t>
      </w:r>
      <w:r w:rsidRPr="00647272">
        <w:rPr>
          <w:b/>
          <w:sz w:val="24"/>
          <w:szCs w:val="24"/>
          <w:u w:val="single"/>
          <w:lang w:val="ka-GE"/>
        </w:rPr>
        <w:t xml:space="preserve">სექტორზე პანდემიის გავლენის შესახებ </w:t>
      </w:r>
      <w:r w:rsidR="00644CE1">
        <w:rPr>
          <w:rFonts w:ascii="Sylfaen" w:hAnsi="Sylfaen"/>
          <w:b/>
          <w:sz w:val="24"/>
          <w:szCs w:val="24"/>
          <w:u w:val="single"/>
          <w:lang w:val="ka-GE"/>
        </w:rPr>
        <w:t xml:space="preserve">ხარისხობრივი და რაოდენობრივი </w:t>
      </w:r>
      <w:r w:rsidRPr="00647272">
        <w:rPr>
          <w:b/>
          <w:sz w:val="24"/>
          <w:szCs w:val="24"/>
          <w:u w:val="single"/>
          <w:lang w:val="ka-GE"/>
        </w:rPr>
        <w:t>კვლევა უნდა მოიცავდეს შემდეგ ძირითად საკითხებს:</w:t>
      </w:r>
    </w:p>
    <w:p w14:paraId="764424A6" w14:textId="77777777" w:rsidR="00644CE1" w:rsidRPr="00644CE1" w:rsidRDefault="00644CE1" w:rsidP="00644CE1">
      <w:pPr>
        <w:pStyle w:val="ListParagraph"/>
        <w:numPr>
          <w:ilvl w:val="0"/>
          <w:numId w:val="29"/>
        </w:numPr>
        <w:jc w:val="both"/>
        <w:rPr>
          <w:lang w:val="ka-GE"/>
        </w:rPr>
      </w:pPr>
      <w:r w:rsidRPr="00644CE1">
        <w:rPr>
          <w:rFonts w:ascii="Sylfaen" w:hAnsi="Sylfaen" w:cs="Sylfaen"/>
          <w:lang w:val="ka-GE"/>
        </w:rPr>
        <w:t>პანდემიის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შემდეგ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როგორ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აღიქვამენ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კომპანიები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კორპორაციულ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პასუხისმგებლობას</w:t>
      </w:r>
      <w:r w:rsidRPr="00644CE1">
        <w:rPr>
          <w:lang w:val="ka-GE"/>
        </w:rPr>
        <w:t xml:space="preserve"> (</w:t>
      </w:r>
      <w:r w:rsidRPr="00644CE1">
        <w:rPr>
          <w:rFonts w:ascii="Sylfaen" w:hAnsi="Sylfaen" w:cs="Sylfaen"/>
          <w:lang w:val="ka-GE"/>
        </w:rPr>
        <w:t>მოკლე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ვადიანი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და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გრძელვადიანი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პერსპექტივები</w:t>
      </w:r>
      <w:r w:rsidRPr="00644CE1">
        <w:rPr>
          <w:lang w:val="ka-GE"/>
        </w:rPr>
        <w:t>)</w:t>
      </w:r>
    </w:p>
    <w:p w14:paraId="2F3EE97F" w14:textId="77777777" w:rsidR="00644CE1" w:rsidRPr="00644CE1" w:rsidRDefault="00644CE1" w:rsidP="00644CE1">
      <w:pPr>
        <w:pStyle w:val="ListParagraph"/>
        <w:numPr>
          <w:ilvl w:val="0"/>
          <w:numId w:val="29"/>
        </w:numPr>
        <w:jc w:val="both"/>
        <w:rPr>
          <w:lang w:val="ka-GE"/>
        </w:rPr>
      </w:pPr>
      <w:r w:rsidRPr="00644CE1">
        <w:rPr>
          <w:rFonts w:ascii="Sylfaen" w:hAnsi="Sylfaen" w:cs="Sylfaen"/>
          <w:lang w:val="ka-GE"/>
        </w:rPr>
        <w:t>კომპანიების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კორპორაციული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პასუხისმგებლობის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პრიორიტეტები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შეიცვალა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თუ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არა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პანდემიის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შედეგად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და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თუ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შეიცვალა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როგორ</w:t>
      </w:r>
      <w:r w:rsidRPr="00644CE1">
        <w:rPr>
          <w:lang w:val="ka-GE"/>
        </w:rPr>
        <w:t>?</w:t>
      </w:r>
    </w:p>
    <w:p w14:paraId="1B9071B3" w14:textId="77777777" w:rsidR="00644CE1" w:rsidRPr="00644CE1" w:rsidRDefault="00644CE1" w:rsidP="00644CE1">
      <w:pPr>
        <w:pStyle w:val="ListParagraph"/>
        <w:numPr>
          <w:ilvl w:val="0"/>
          <w:numId w:val="29"/>
        </w:numPr>
        <w:jc w:val="both"/>
        <w:rPr>
          <w:lang w:val="ka-GE"/>
        </w:rPr>
      </w:pPr>
      <w:r w:rsidRPr="00644CE1">
        <w:rPr>
          <w:rFonts w:ascii="Sylfaen" w:hAnsi="Sylfaen" w:cs="Sylfaen"/>
          <w:lang w:val="ka-GE"/>
        </w:rPr>
        <w:t>კომპანიის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კორპორაციული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პასუხისმგებლობის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კუთხით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გადაწყვეტილების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მიღების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პროცესი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და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პროცედურები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შეიცვალა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თუ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არა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პანდემიის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შედეგად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და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თუ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შეიცვალა</w:t>
      </w:r>
      <w:r w:rsidRPr="00644CE1">
        <w:rPr>
          <w:lang w:val="ka-GE"/>
        </w:rPr>
        <w:t xml:space="preserve">, </w:t>
      </w:r>
      <w:r w:rsidRPr="00644CE1">
        <w:rPr>
          <w:rFonts w:ascii="Sylfaen" w:hAnsi="Sylfaen" w:cs="Sylfaen"/>
          <w:lang w:val="ka-GE"/>
        </w:rPr>
        <w:t>როგორ</w:t>
      </w:r>
      <w:r w:rsidRPr="00644CE1">
        <w:rPr>
          <w:lang w:val="ka-GE"/>
        </w:rPr>
        <w:t>?</w:t>
      </w:r>
    </w:p>
    <w:p w14:paraId="0F669B39" w14:textId="77777777" w:rsidR="00644CE1" w:rsidRPr="00644CE1" w:rsidRDefault="00644CE1" w:rsidP="00644CE1">
      <w:pPr>
        <w:pStyle w:val="ListParagraph"/>
        <w:numPr>
          <w:ilvl w:val="0"/>
          <w:numId w:val="29"/>
        </w:numPr>
        <w:jc w:val="both"/>
        <w:rPr>
          <w:lang w:val="ka-GE"/>
        </w:rPr>
      </w:pPr>
      <w:r w:rsidRPr="00644CE1">
        <w:rPr>
          <w:rFonts w:ascii="Sylfaen" w:hAnsi="Sylfaen" w:cs="Sylfaen"/>
          <w:lang w:val="ka-GE"/>
        </w:rPr>
        <w:t>რა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გავლენა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მოახდინა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პანდემიამ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შიდა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კორპორაციულ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პასუხისმგებლობაზე</w:t>
      </w:r>
      <w:r w:rsidRPr="00644CE1">
        <w:rPr>
          <w:lang w:val="ka-GE"/>
        </w:rPr>
        <w:t xml:space="preserve"> (</w:t>
      </w:r>
      <w:r w:rsidRPr="00644CE1">
        <w:rPr>
          <w:rFonts w:ascii="Sylfaen" w:hAnsi="Sylfaen" w:cs="Sylfaen"/>
          <w:lang w:val="ka-GE"/>
        </w:rPr>
        <w:t>თანამშრომლების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უსაფრთხოება</w:t>
      </w:r>
      <w:r w:rsidRPr="00644CE1">
        <w:rPr>
          <w:lang w:val="ka-GE"/>
        </w:rPr>
        <w:t xml:space="preserve">, </w:t>
      </w:r>
      <w:r w:rsidRPr="00644CE1">
        <w:rPr>
          <w:rFonts w:ascii="Sylfaen" w:hAnsi="Sylfaen" w:cs="Sylfaen"/>
          <w:lang w:val="ka-GE"/>
        </w:rPr>
        <w:t>თანამშრომლების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მორალური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მდგომარეობა</w:t>
      </w:r>
      <w:r w:rsidRPr="00644CE1">
        <w:rPr>
          <w:lang w:val="ka-GE"/>
        </w:rPr>
        <w:t xml:space="preserve">, </w:t>
      </w:r>
      <w:r w:rsidRPr="00644CE1">
        <w:rPr>
          <w:rFonts w:ascii="Sylfaen" w:hAnsi="Sylfaen" w:cs="Sylfaen"/>
          <w:lang w:val="ka-GE"/>
        </w:rPr>
        <w:t>მომხმარებლების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უსაფრთხოება</w:t>
      </w:r>
      <w:r w:rsidRPr="00644CE1">
        <w:rPr>
          <w:lang w:val="ka-GE"/>
        </w:rPr>
        <w:t xml:space="preserve">, </w:t>
      </w:r>
      <w:r w:rsidRPr="00644CE1">
        <w:rPr>
          <w:rFonts w:ascii="Sylfaen" w:hAnsi="Sylfaen" w:cs="Sylfaen"/>
          <w:lang w:val="ka-GE"/>
        </w:rPr>
        <w:t>გენდერული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თანასწორო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და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სხვა</w:t>
      </w:r>
      <w:r w:rsidRPr="00644CE1">
        <w:rPr>
          <w:lang w:val="ka-GE"/>
        </w:rPr>
        <w:t>)?</w:t>
      </w:r>
    </w:p>
    <w:p w14:paraId="001D31A2" w14:textId="6BC24905" w:rsidR="00644CE1" w:rsidRDefault="00644CE1" w:rsidP="00644CE1">
      <w:pPr>
        <w:pStyle w:val="ListParagraph"/>
        <w:numPr>
          <w:ilvl w:val="0"/>
          <w:numId w:val="29"/>
        </w:numPr>
        <w:jc w:val="both"/>
        <w:rPr>
          <w:lang w:val="ka-GE"/>
        </w:rPr>
      </w:pPr>
      <w:r w:rsidRPr="00644CE1">
        <w:rPr>
          <w:rFonts w:ascii="Sylfaen" w:hAnsi="Sylfaen" w:cs="Sylfaen"/>
          <w:lang w:val="ka-GE"/>
        </w:rPr>
        <w:t>რა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არის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ახალი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მდგრადი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ბიზნესის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შესაძლებლობები</w:t>
      </w:r>
      <w:r w:rsidRPr="00644CE1">
        <w:rPr>
          <w:lang w:val="ka-GE"/>
        </w:rPr>
        <w:t xml:space="preserve">, </w:t>
      </w:r>
      <w:r w:rsidRPr="00644CE1">
        <w:rPr>
          <w:rFonts w:ascii="Sylfaen" w:hAnsi="Sylfaen" w:cs="Sylfaen"/>
          <w:lang w:val="ka-GE"/>
        </w:rPr>
        <w:t>რომელსაც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კომპანიები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ხედავენ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პოსტ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პანდემიის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დროს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და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მომავალში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მდგრადობა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რამდენად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შეცვლის</w:t>
      </w:r>
      <w:r w:rsidRPr="00644CE1">
        <w:rPr>
          <w:lang w:val="ka-GE"/>
        </w:rPr>
        <w:t xml:space="preserve">  </w:t>
      </w:r>
      <w:r w:rsidRPr="00644CE1">
        <w:rPr>
          <w:rFonts w:ascii="Sylfaen" w:hAnsi="Sylfaen" w:cs="Sylfaen"/>
          <w:lang w:val="ka-GE"/>
        </w:rPr>
        <w:t>მათი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გადაწყვეტილების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მიღების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პროცესს</w:t>
      </w:r>
      <w:r w:rsidRPr="00644CE1">
        <w:rPr>
          <w:lang w:val="ka-GE"/>
        </w:rPr>
        <w:t>?</w:t>
      </w:r>
    </w:p>
    <w:p w14:paraId="17782ACC" w14:textId="3A4E6E70" w:rsidR="00644CE1" w:rsidRPr="00644CE1" w:rsidRDefault="00644CE1" w:rsidP="00644CE1">
      <w:pPr>
        <w:pStyle w:val="ListParagraph"/>
        <w:numPr>
          <w:ilvl w:val="0"/>
          <w:numId w:val="29"/>
        </w:numPr>
        <w:jc w:val="both"/>
        <w:rPr>
          <w:lang w:val="ka-GE"/>
        </w:rPr>
      </w:pPr>
      <w:r w:rsidRPr="00644CE1">
        <w:rPr>
          <w:rFonts w:ascii="Sylfaen" w:hAnsi="Sylfaen" w:cs="Sylfaen"/>
          <w:lang w:val="ka-GE"/>
        </w:rPr>
        <w:t>დაინახეს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თუ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არა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კომპანიებმა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კორპორაციული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მდგრადობის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მნიშვნელობა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და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აპირებენ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თუ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არა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ამ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მიმართულებით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სამომავლოდ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სტრატეგიის</w:t>
      </w:r>
      <w:r w:rsidRPr="00644CE1">
        <w:rPr>
          <w:lang w:val="ka-GE"/>
        </w:rPr>
        <w:t xml:space="preserve"> </w:t>
      </w:r>
      <w:r w:rsidRPr="00644CE1">
        <w:rPr>
          <w:rFonts w:ascii="Sylfaen" w:hAnsi="Sylfaen" w:cs="Sylfaen"/>
          <w:lang w:val="ka-GE"/>
        </w:rPr>
        <w:t>შემუშავებას</w:t>
      </w:r>
      <w:r w:rsidRPr="00644CE1">
        <w:rPr>
          <w:lang w:val="ka-GE"/>
        </w:rPr>
        <w:t xml:space="preserve">. </w:t>
      </w:r>
    </w:p>
    <w:p w14:paraId="2DEDD484" w14:textId="3B99389A" w:rsidR="00F178B8" w:rsidRPr="00F178B8" w:rsidRDefault="00F178B8" w:rsidP="00644CE1">
      <w:pPr>
        <w:pStyle w:val="ListParagraph"/>
        <w:numPr>
          <w:ilvl w:val="0"/>
          <w:numId w:val="29"/>
        </w:numPr>
        <w:jc w:val="both"/>
        <w:rPr>
          <w:lang w:val="ka-GE"/>
        </w:rPr>
      </w:pPr>
      <w:r w:rsidRPr="00F178B8">
        <w:rPr>
          <w:rFonts w:ascii="Sylfaen" w:hAnsi="Sylfaen" w:cs="Sylfaen"/>
          <w:lang w:val="ka-GE"/>
        </w:rPr>
        <w:t>კ</w:t>
      </w:r>
      <w:r w:rsidRPr="00F178B8">
        <w:rPr>
          <w:lang w:val="ka-GE"/>
        </w:rPr>
        <w:t>რიზისის დროს გამოწვეული პრობლემების იდენტიფიცირება</w:t>
      </w:r>
      <w:r>
        <w:rPr>
          <w:lang w:val="ka-GE"/>
        </w:rPr>
        <w:t>;</w:t>
      </w:r>
    </w:p>
    <w:p w14:paraId="10902DF0" w14:textId="77777777" w:rsidR="00647272" w:rsidRPr="00647272" w:rsidRDefault="00F178B8" w:rsidP="00644CE1">
      <w:pPr>
        <w:pStyle w:val="ListParagraph"/>
        <w:numPr>
          <w:ilvl w:val="0"/>
          <w:numId w:val="29"/>
        </w:numPr>
        <w:jc w:val="both"/>
        <w:rPr>
          <w:b/>
          <w:sz w:val="24"/>
          <w:szCs w:val="24"/>
          <w:lang w:val="ka-GE"/>
        </w:rPr>
      </w:pPr>
      <w:r w:rsidRPr="00F178B8">
        <w:rPr>
          <w:lang w:val="ka-GE"/>
        </w:rPr>
        <w:lastRenderedPageBreak/>
        <w:t>სექტორების მიხედვით არსებული ვითარება</w:t>
      </w:r>
      <w:r>
        <w:rPr>
          <w:b/>
          <w:sz w:val="24"/>
          <w:szCs w:val="24"/>
          <w:lang w:val="ka-GE"/>
        </w:rPr>
        <w:t>;</w:t>
      </w:r>
      <w:r>
        <w:rPr>
          <w:b/>
          <w:sz w:val="24"/>
          <w:szCs w:val="24"/>
          <w:lang w:val="ka-GE"/>
        </w:rPr>
        <w:br/>
      </w:r>
      <w:r w:rsidR="00647272" w:rsidRPr="00647272">
        <w:rPr>
          <w:i/>
          <w:sz w:val="28"/>
          <w:szCs w:val="28"/>
          <w:lang w:val="ka-GE"/>
        </w:rPr>
        <w:t xml:space="preserve">   </w:t>
      </w:r>
      <w:r w:rsidR="00647272" w:rsidRPr="00647272">
        <w:rPr>
          <w:rFonts w:cstheme="minorHAnsi"/>
          <w:i/>
          <w:sz w:val="28"/>
          <w:szCs w:val="28"/>
          <w:lang w:val="ka-GE"/>
        </w:rPr>
        <w:t>▫</w:t>
      </w:r>
      <w:r w:rsidR="00647272" w:rsidRPr="00647272">
        <w:rPr>
          <w:i/>
          <w:sz w:val="19"/>
          <w:szCs w:val="19"/>
          <w:lang w:val="ka-GE"/>
        </w:rPr>
        <w:t xml:space="preserve"> </w:t>
      </w:r>
      <w:r w:rsidRPr="00647272">
        <w:rPr>
          <w:i/>
          <w:sz w:val="19"/>
          <w:szCs w:val="19"/>
          <w:lang w:val="ka-GE"/>
        </w:rPr>
        <w:t>რომელი სექტორები დაზარალდა ყველაზე მეტად/ნაკლებად</w:t>
      </w:r>
    </w:p>
    <w:p w14:paraId="471516E2" w14:textId="28E6BD4B" w:rsidR="00F178B8" w:rsidRPr="00F178B8" w:rsidRDefault="00647272" w:rsidP="00644CE1">
      <w:pPr>
        <w:pStyle w:val="ListParagraph"/>
        <w:jc w:val="both"/>
        <w:rPr>
          <w:b/>
          <w:sz w:val="24"/>
          <w:szCs w:val="24"/>
          <w:lang w:val="ka-GE"/>
        </w:rPr>
      </w:pPr>
      <w:r w:rsidRPr="00647272">
        <w:rPr>
          <w:i/>
          <w:sz w:val="28"/>
          <w:szCs w:val="28"/>
          <w:lang w:val="ka-GE"/>
        </w:rPr>
        <w:t xml:space="preserve">   </w:t>
      </w:r>
      <w:r w:rsidRPr="00647272">
        <w:rPr>
          <w:rFonts w:cstheme="minorHAnsi"/>
          <w:i/>
          <w:sz w:val="28"/>
          <w:szCs w:val="28"/>
          <w:lang w:val="ka-GE"/>
        </w:rPr>
        <w:t>▫</w:t>
      </w:r>
      <w:r w:rsidRPr="00647272">
        <w:rPr>
          <w:i/>
          <w:sz w:val="19"/>
          <w:szCs w:val="19"/>
          <w:lang w:val="ka-GE"/>
        </w:rPr>
        <w:t xml:space="preserve"> </w:t>
      </w:r>
      <w:r w:rsidR="00F178B8" w:rsidRPr="00647272">
        <w:rPr>
          <w:i/>
          <w:sz w:val="19"/>
          <w:szCs w:val="19"/>
          <w:lang w:val="ka-GE"/>
        </w:rPr>
        <w:t>რომელი სექტორები აღმოჩნდა ყველაზე მეტად</w:t>
      </w:r>
      <w:r>
        <w:rPr>
          <w:i/>
          <w:sz w:val="19"/>
          <w:szCs w:val="19"/>
          <w:lang w:val="ka-GE"/>
        </w:rPr>
        <w:t>/ნაკლებად</w:t>
      </w:r>
      <w:r w:rsidR="00F178B8" w:rsidRPr="00647272">
        <w:rPr>
          <w:i/>
          <w:sz w:val="19"/>
          <w:szCs w:val="19"/>
          <w:lang w:val="ka-GE"/>
        </w:rPr>
        <w:t xml:space="preserve"> მოუმზადებელი კრიზისთან გასამკლავებლად</w:t>
      </w:r>
      <w:r w:rsidR="00F178B8" w:rsidRPr="00647272">
        <w:rPr>
          <w:i/>
          <w:sz w:val="19"/>
          <w:szCs w:val="19"/>
          <w:lang w:val="ka-GE"/>
        </w:rPr>
        <w:br/>
      </w:r>
      <w:r w:rsidRPr="00647272">
        <w:rPr>
          <w:i/>
          <w:sz w:val="28"/>
          <w:szCs w:val="28"/>
          <w:lang w:val="ka-GE"/>
        </w:rPr>
        <w:t xml:space="preserve">   </w:t>
      </w:r>
      <w:r w:rsidRPr="00647272">
        <w:rPr>
          <w:rFonts w:cstheme="minorHAnsi"/>
          <w:i/>
          <w:sz w:val="28"/>
          <w:szCs w:val="28"/>
          <w:lang w:val="ka-GE"/>
        </w:rPr>
        <w:t>▫</w:t>
      </w:r>
      <w:r w:rsidRPr="00647272">
        <w:rPr>
          <w:i/>
          <w:sz w:val="19"/>
          <w:szCs w:val="19"/>
          <w:lang w:val="ka-GE"/>
        </w:rPr>
        <w:t xml:space="preserve"> </w:t>
      </w:r>
      <w:r w:rsidR="00F178B8" w:rsidRPr="00647272">
        <w:rPr>
          <w:i/>
          <w:sz w:val="19"/>
          <w:szCs w:val="19"/>
          <w:lang w:val="ka-GE"/>
        </w:rPr>
        <w:t>რომელმა სექტორებმა შეძლეს კრიზისთან გამკლავება</w:t>
      </w:r>
      <w:r w:rsidR="00F178B8" w:rsidRPr="00647272">
        <w:rPr>
          <w:i/>
          <w:sz w:val="19"/>
          <w:szCs w:val="19"/>
          <w:lang w:val="ka-GE"/>
        </w:rPr>
        <w:br/>
      </w:r>
      <w:r w:rsidRPr="00647272">
        <w:rPr>
          <w:i/>
          <w:sz w:val="28"/>
          <w:szCs w:val="28"/>
          <w:lang w:val="ka-GE"/>
        </w:rPr>
        <w:t xml:space="preserve">   </w:t>
      </w:r>
      <w:r w:rsidRPr="00647272">
        <w:rPr>
          <w:rFonts w:cstheme="minorHAnsi"/>
          <w:i/>
          <w:sz w:val="28"/>
          <w:szCs w:val="28"/>
          <w:lang w:val="ka-GE"/>
        </w:rPr>
        <w:t>▫</w:t>
      </w:r>
      <w:r w:rsidRPr="00647272">
        <w:rPr>
          <w:i/>
          <w:sz w:val="19"/>
          <w:szCs w:val="19"/>
          <w:lang w:val="ka-GE"/>
        </w:rPr>
        <w:t xml:space="preserve"> </w:t>
      </w:r>
      <w:r w:rsidR="00F178B8" w:rsidRPr="00647272">
        <w:rPr>
          <w:i/>
          <w:sz w:val="19"/>
          <w:szCs w:val="19"/>
          <w:lang w:val="ka-GE"/>
        </w:rPr>
        <w:t>რომელმა სექტორებმა დაინახეს ახალი შესაძლებლობები</w:t>
      </w:r>
      <w:r w:rsidR="00F178B8" w:rsidRPr="00647272">
        <w:rPr>
          <w:i/>
          <w:sz w:val="19"/>
          <w:szCs w:val="19"/>
          <w:lang w:val="ka-GE"/>
        </w:rPr>
        <w:br/>
      </w:r>
      <w:r w:rsidRPr="00647272">
        <w:rPr>
          <w:i/>
          <w:sz w:val="28"/>
          <w:szCs w:val="28"/>
          <w:lang w:val="ka-GE"/>
        </w:rPr>
        <w:t xml:space="preserve">   </w:t>
      </w:r>
      <w:r w:rsidRPr="00647272">
        <w:rPr>
          <w:rFonts w:cstheme="minorHAnsi"/>
          <w:i/>
          <w:sz w:val="28"/>
          <w:szCs w:val="28"/>
          <w:lang w:val="ka-GE"/>
        </w:rPr>
        <w:t>▫</w:t>
      </w:r>
      <w:r w:rsidRPr="00647272">
        <w:rPr>
          <w:i/>
          <w:sz w:val="19"/>
          <w:szCs w:val="19"/>
          <w:lang w:val="ka-GE"/>
        </w:rPr>
        <w:t xml:space="preserve"> </w:t>
      </w:r>
      <w:r w:rsidR="00F178B8" w:rsidRPr="00647272">
        <w:rPr>
          <w:i/>
          <w:sz w:val="19"/>
          <w:szCs w:val="19"/>
          <w:lang w:val="ka-GE"/>
        </w:rPr>
        <w:t>რომელმა სექტორებმა შეძლეს საქმიანობის ახალ რეალობასთან მორგება</w:t>
      </w:r>
      <w:r>
        <w:rPr>
          <w:i/>
          <w:sz w:val="19"/>
          <w:szCs w:val="19"/>
          <w:lang w:val="ka-GE"/>
        </w:rPr>
        <w:t>/ სიტუაციასთან სწრაფი                 ადაპტაქტი</w:t>
      </w:r>
      <w:r w:rsidR="0036115F">
        <w:rPr>
          <w:i/>
          <w:sz w:val="19"/>
          <w:szCs w:val="19"/>
          <w:lang w:val="ka-GE"/>
        </w:rPr>
        <w:t>რება</w:t>
      </w:r>
    </w:p>
    <w:p w14:paraId="67B1712C" w14:textId="341CE694" w:rsidR="00F178B8" w:rsidRPr="0036115F" w:rsidRDefault="00F178B8" w:rsidP="00644CE1">
      <w:pPr>
        <w:pStyle w:val="ListParagraph"/>
        <w:numPr>
          <w:ilvl w:val="0"/>
          <w:numId w:val="29"/>
        </w:numPr>
        <w:jc w:val="both"/>
        <w:rPr>
          <w:b/>
          <w:sz w:val="24"/>
          <w:szCs w:val="24"/>
          <w:lang w:val="ka-GE"/>
        </w:rPr>
      </w:pPr>
      <w:r>
        <w:rPr>
          <w:lang w:val="ka-GE"/>
        </w:rPr>
        <w:t xml:space="preserve">როგორი იყო კომპანიების შიგნით არსებული სიტუაცია, როგორ იყო </w:t>
      </w:r>
      <w:r w:rsidR="0036115F">
        <w:rPr>
          <w:lang w:val="ka-GE"/>
        </w:rPr>
        <w:t xml:space="preserve">თანამშრომლებში </w:t>
      </w:r>
      <w:r>
        <w:rPr>
          <w:lang w:val="ka-GE"/>
        </w:rPr>
        <w:t>პასუხისმგებლობები გადანაწილებული;</w:t>
      </w:r>
    </w:p>
    <w:p w14:paraId="53C6900F" w14:textId="0391768E" w:rsidR="0036115F" w:rsidRPr="00F178B8" w:rsidRDefault="0036115F" w:rsidP="00644CE1">
      <w:pPr>
        <w:pStyle w:val="ListParagraph"/>
        <w:numPr>
          <w:ilvl w:val="0"/>
          <w:numId w:val="29"/>
        </w:numPr>
        <w:jc w:val="both"/>
        <w:rPr>
          <w:b/>
          <w:sz w:val="24"/>
          <w:szCs w:val="24"/>
          <w:lang w:val="ka-GE"/>
        </w:rPr>
      </w:pPr>
      <w:r>
        <w:rPr>
          <w:lang w:val="ka-GE"/>
        </w:rPr>
        <w:t>შეძლეს თუ არა თანამშრომლების შენარჩუნება, თუ არა, რა პირობით გაათავისუფლეს;</w:t>
      </w:r>
    </w:p>
    <w:p w14:paraId="5206EAAD" w14:textId="77777777" w:rsidR="00F178B8" w:rsidRPr="00F178B8" w:rsidRDefault="00F178B8" w:rsidP="00644CE1">
      <w:pPr>
        <w:pStyle w:val="ListParagraph"/>
        <w:numPr>
          <w:ilvl w:val="0"/>
          <w:numId w:val="29"/>
        </w:numPr>
        <w:jc w:val="both"/>
        <w:rPr>
          <w:b/>
          <w:sz w:val="24"/>
          <w:szCs w:val="24"/>
          <w:lang w:val="ka-GE"/>
        </w:rPr>
      </w:pPr>
      <w:r>
        <w:rPr>
          <w:lang w:val="ka-GE"/>
        </w:rPr>
        <w:t>მოუწიათ თუ არა კომპანიებს დამატებითი, გაუთვალისწინებელი ხარჯების გაწევა ამ პერიოდში;</w:t>
      </w:r>
    </w:p>
    <w:p w14:paraId="182FB590" w14:textId="43A5282B" w:rsidR="00F178B8" w:rsidRPr="00F178B8" w:rsidRDefault="00DF5E32" w:rsidP="00644CE1">
      <w:pPr>
        <w:pStyle w:val="ListParagraph"/>
        <w:numPr>
          <w:ilvl w:val="0"/>
          <w:numId w:val="29"/>
        </w:numPr>
        <w:jc w:val="both"/>
        <w:rPr>
          <w:b/>
          <w:sz w:val="24"/>
          <w:szCs w:val="24"/>
          <w:lang w:val="ka-GE"/>
        </w:rPr>
      </w:pPr>
      <w:r>
        <w:rPr>
          <w:lang w:val="ka-GE"/>
        </w:rPr>
        <w:t xml:space="preserve">მენეჯმენტის/არსებული სიტუაციის გათვალისწინებით </w:t>
      </w:r>
      <w:r w:rsidR="00F178B8">
        <w:rPr>
          <w:lang w:val="ka-GE"/>
        </w:rPr>
        <w:t>რა ხარვეზები</w:t>
      </w:r>
      <w:r>
        <w:rPr>
          <w:lang w:val="ka-GE"/>
        </w:rPr>
        <w:t>/ძლიერი მხარეები</w:t>
      </w:r>
      <w:r w:rsidR="00F178B8">
        <w:rPr>
          <w:lang w:val="ka-GE"/>
        </w:rPr>
        <w:t xml:space="preserve"> აღმოაჩინეს კომპანიებმა კრიზისის ფონზე</w:t>
      </w:r>
      <w:r w:rsidR="00B32321">
        <w:rPr>
          <w:lang w:val="ka-GE"/>
        </w:rPr>
        <w:t>;</w:t>
      </w:r>
    </w:p>
    <w:p w14:paraId="693F7870" w14:textId="4FB337E8" w:rsidR="00B32321" w:rsidRPr="00B32321" w:rsidRDefault="00F178B8" w:rsidP="00644CE1">
      <w:pPr>
        <w:pStyle w:val="ListParagraph"/>
        <w:numPr>
          <w:ilvl w:val="0"/>
          <w:numId w:val="29"/>
        </w:numPr>
        <w:jc w:val="both"/>
        <w:rPr>
          <w:b/>
          <w:sz w:val="24"/>
          <w:szCs w:val="24"/>
          <w:lang w:val="ka-GE"/>
        </w:rPr>
      </w:pPr>
      <w:r>
        <w:rPr>
          <w:lang w:val="ka-GE"/>
        </w:rPr>
        <w:t xml:space="preserve">რამდენად </w:t>
      </w:r>
      <w:r w:rsidR="00B32321">
        <w:rPr>
          <w:lang w:val="ka-GE"/>
        </w:rPr>
        <w:t>შეძლეს დისტანციურად საქმიანობის წარმართვა, რა ალტერნატიული საშუალებები გამოიყენეს ამისთვის;</w:t>
      </w:r>
    </w:p>
    <w:p w14:paraId="297491C7" w14:textId="19991FEE" w:rsidR="00B32321" w:rsidRPr="00B32321" w:rsidRDefault="00B32321" w:rsidP="00644CE1">
      <w:pPr>
        <w:pStyle w:val="ListParagraph"/>
        <w:numPr>
          <w:ilvl w:val="0"/>
          <w:numId w:val="29"/>
        </w:numPr>
        <w:jc w:val="both"/>
        <w:rPr>
          <w:b/>
          <w:sz w:val="24"/>
          <w:szCs w:val="24"/>
          <w:lang w:val="ka-GE"/>
        </w:rPr>
      </w:pPr>
      <w:r>
        <w:rPr>
          <w:lang w:val="ka-GE"/>
        </w:rPr>
        <w:t>რა ხარვეზები და პრობლემები შეექმნათ კლიენტებთან, მომწოდებლებთან,  ურთიერთობის დროს;</w:t>
      </w:r>
    </w:p>
    <w:p w14:paraId="009FD973" w14:textId="77777777" w:rsidR="00B32321" w:rsidRPr="00B32321" w:rsidRDefault="00B32321" w:rsidP="00644CE1">
      <w:pPr>
        <w:pStyle w:val="ListParagraph"/>
        <w:numPr>
          <w:ilvl w:val="0"/>
          <w:numId w:val="29"/>
        </w:numPr>
        <w:jc w:val="both"/>
        <w:rPr>
          <w:b/>
          <w:sz w:val="24"/>
          <w:szCs w:val="24"/>
          <w:lang w:val="ka-GE"/>
        </w:rPr>
      </w:pPr>
      <w:r>
        <w:rPr>
          <w:lang w:val="ka-GE"/>
        </w:rPr>
        <w:t>სამიზნე ჯგუფებთან კომუნიკაციის გამოწვევები;</w:t>
      </w:r>
    </w:p>
    <w:p w14:paraId="1B49AE93" w14:textId="2057598F" w:rsidR="00644CE1" w:rsidRPr="00644CE1" w:rsidRDefault="00B32321" w:rsidP="00644CE1">
      <w:pPr>
        <w:pStyle w:val="ListParagraph"/>
        <w:numPr>
          <w:ilvl w:val="0"/>
          <w:numId w:val="29"/>
        </w:numPr>
        <w:jc w:val="both"/>
        <w:rPr>
          <w:b/>
          <w:sz w:val="24"/>
          <w:szCs w:val="24"/>
          <w:lang w:val="ka-GE"/>
        </w:rPr>
      </w:pPr>
      <w:r>
        <w:rPr>
          <w:lang w:val="ka-GE"/>
        </w:rPr>
        <w:t>არსებული სიტუაციიდან და პრაქტიკიდან გამომდინარე თუ შეიმუშავეს განახლებული სტრატეგია, ანალიზი</w:t>
      </w:r>
      <w:r w:rsidR="00644CE1">
        <w:rPr>
          <w:lang w:val="ka-GE"/>
        </w:rPr>
        <w:t>.</w:t>
      </w:r>
    </w:p>
    <w:p w14:paraId="4535DCB3" w14:textId="77777777" w:rsidR="00644CE1" w:rsidRPr="00644CE1" w:rsidRDefault="00644CE1" w:rsidP="00644CE1">
      <w:pPr>
        <w:ind w:left="360"/>
        <w:jc w:val="both"/>
        <w:rPr>
          <w:b/>
          <w:sz w:val="24"/>
          <w:szCs w:val="24"/>
          <w:lang w:val="ka-GE"/>
        </w:rPr>
      </w:pPr>
    </w:p>
    <w:p w14:paraId="41702D8F" w14:textId="74BB0182" w:rsidR="00824635" w:rsidRPr="00644CE1" w:rsidRDefault="00824635" w:rsidP="00644CE1">
      <w:pPr>
        <w:jc w:val="both"/>
        <w:rPr>
          <w:b/>
          <w:sz w:val="24"/>
          <w:szCs w:val="24"/>
          <w:lang w:val="ka-GE"/>
        </w:rPr>
      </w:pPr>
      <w:r w:rsidRPr="00644CE1">
        <w:rPr>
          <w:rFonts w:ascii="Sylfaen" w:hAnsi="Sylfaen" w:cs="Sylfaen"/>
          <w:b/>
          <w:sz w:val="24"/>
          <w:szCs w:val="24"/>
          <w:u w:val="single"/>
          <w:lang w:val="ka-GE"/>
        </w:rPr>
        <w:t>ტექნიკური</w:t>
      </w:r>
      <w:r w:rsidRPr="00644CE1">
        <w:rPr>
          <w:rFonts w:cstheme="minorHAnsi"/>
          <w:b/>
          <w:sz w:val="24"/>
          <w:szCs w:val="24"/>
          <w:u w:val="single"/>
          <w:lang w:val="ka-GE"/>
        </w:rPr>
        <w:t xml:space="preserve"> </w:t>
      </w:r>
      <w:r w:rsidRPr="00644CE1">
        <w:rPr>
          <w:rFonts w:ascii="Sylfaen" w:hAnsi="Sylfaen" w:cs="Sylfaen"/>
          <w:b/>
          <w:sz w:val="24"/>
          <w:szCs w:val="24"/>
          <w:u w:val="single"/>
          <w:lang w:val="ka-GE"/>
        </w:rPr>
        <w:t>დავალება</w:t>
      </w:r>
    </w:p>
    <w:p w14:paraId="77D4E230" w14:textId="3071934F" w:rsidR="00623FCE" w:rsidRPr="00824635" w:rsidRDefault="00DF5E32" w:rsidP="00644CE1">
      <w:pPr>
        <w:jc w:val="both"/>
        <w:rPr>
          <w:rFonts w:cstheme="minorHAnsi"/>
        </w:rPr>
      </w:pPr>
      <w:r>
        <w:rPr>
          <w:rFonts w:ascii="Sylfaen" w:hAnsi="Sylfaen" w:cs="Sylfaen"/>
          <w:lang w:val="ka-GE"/>
        </w:rPr>
        <w:t>კ</w:t>
      </w:r>
      <w:r>
        <w:rPr>
          <w:rFonts w:cstheme="minorHAnsi"/>
          <w:lang w:val="ka-GE"/>
        </w:rPr>
        <w:t>ომპანიამ</w:t>
      </w:r>
      <w:r w:rsidR="00623FCE" w:rsidRPr="00824635">
        <w:rPr>
          <w:rFonts w:cstheme="minorHAnsi"/>
          <w:lang w:val="ka-GE"/>
        </w:rPr>
        <w:t xml:space="preserve"> უნდა უზრუნველყოს შემდეგი აქტივობების შესრულება და უნდა წარმოადგინოს ქვემოთ მოყვანილ ცხრილში მოცემული მომსახურების ვადები (</w:t>
      </w:r>
      <w:r w:rsidR="00623FCE" w:rsidRPr="00824635">
        <w:rPr>
          <w:rFonts w:cstheme="minorHAnsi"/>
        </w:rPr>
        <w:t>timeline)</w:t>
      </w:r>
      <w:r w:rsidR="00623FCE" w:rsidRPr="00824635">
        <w:rPr>
          <w:rFonts w:cstheme="minorHAnsi"/>
          <w:lang w:val="ka-GE"/>
        </w:rPr>
        <w:t xml:space="preserve"> და ხარჯთაღრიცხვა: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95"/>
        <w:gridCol w:w="2560"/>
        <w:gridCol w:w="6296"/>
      </w:tblGrid>
      <w:tr w:rsidR="00100BCC" w:rsidRPr="00824635" w14:paraId="7160549F" w14:textId="77777777" w:rsidTr="00100BCC">
        <w:tc>
          <w:tcPr>
            <w:tcW w:w="495" w:type="dxa"/>
          </w:tcPr>
          <w:p w14:paraId="3CF6499E" w14:textId="77777777" w:rsidR="00100BCC" w:rsidRPr="00824635" w:rsidRDefault="00100BCC" w:rsidP="00644CE1">
            <w:pPr>
              <w:jc w:val="both"/>
              <w:rPr>
                <w:rFonts w:cstheme="minorHAnsi"/>
                <w:b/>
                <w:lang w:val="ka-GE"/>
              </w:rPr>
            </w:pPr>
            <w:r w:rsidRPr="00824635">
              <w:rPr>
                <w:rFonts w:cstheme="minorHAnsi"/>
                <w:b/>
                <w:lang w:val="ka-GE"/>
              </w:rPr>
              <w:t>#</w:t>
            </w:r>
          </w:p>
        </w:tc>
        <w:tc>
          <w:tcPr>
            <w:tcW w:w="2560" w:type="dxa"/>
          </w:tcPr>
          <w:p w14:paraId="4F7307BE" w14:textId="77777777" w:rsidR="00100BCC" w:rsidRPr="00824635" w:rsidRDefault="00100BCC" w:rsidP="00644CE1">
            <w:pPr>
              <w:jc w:val="both"/>
              <w:rPr>
                <w:rFonts w:cstheme="minorHAnsi"/>
                <w:b/>
                <w:lang w:val="ka-GE"/>
              </w:rPr>
            </w:pPr>
            <w:r w:rsidRPr="00824635">
              <w:rPr>
                <w:rFonts w:cstheme="minorHAnsi"/>
                <w:b/>
                <w:lang w:val="ka-GE"/>
              </w:rPr>
              <w:t>მომსახურების დასახელება</w:t>
            </w:r>
          </w:p>
        </w:tc>
        <w:tc>
          <w:tcPr>
            <w:tcW w:w="6296" w:type="dxa"/>
          </w:tcPr>
          <w:p w14:paraId="0AFCD998" w14:textId="1F0DC03F" w:rsidR="00100BCC" w:rsidRPr="00824635" w:rsidRDefault="00100BCC" w:rsidP="00644CE1">
            <w:pPr>
              <w:jc w:val="both"/>
              <w:rPr>
                <w:rFonts w:cstheme="minorHAnsi"/>
                <w:b/>
                <w:lang w:val="ka-GE"/>
              </w:rPr>
            </w:pPr>
            <w:r w:rsidRPr="00824635">
              <w:rPr>
                <w:rFonts w:cstheme="minorHAnsi"/>
                <w:b/>
                <w:lang w:val="ka-GE"/>
              </w:rPr>
              <w:t>მომსახურების აღწერილობა</w:t>
            </w:r>
          </w:p>
        </w:tc>
      </w:tr>
      <w:tr w:rsidR="00100BCC" w:rsidRPr="00824635" w14:paraId="7C04CD21" w14:textId="77777777" w:rsidTr="00100BCC">
        <w:tc>
          <w:tcPr>
            <w:tcW w:w="495" w:type="dxa"/>
          </w:tcPr>
          <w:p w14:paraId="179B5D5D" w14:textId="77777777" w:rsidR="00100BCC" w:rsidRPr="00824635" w:rsidRDefault="00100BCC" w:rsidP="00644CE1">
            <w:pPr>
              <w:jc w:val="both"/>
              <w:rPr>
                <w:rFonts w:cstheme="minorHAnsi"/>
                <w:lang w:val="ka-GE"/>
              </w:rPr>
            </w:pPr>
            <w:r w:rsidRPr="00824635">
              <w:rPr>
                <w:rFonts w:cstheme="minorHAnsi"/>
                <w:lang w:val="ka-GE"/>
              </w:rPr>
              <w:t>1.</w:t>
            </w:r>
          </w:p>
        </w:tc>
        <w:tc>
          <w:tcPr>
            <w:tcW w:w="2560" w:type="dxa"/>
          </w:tcPr>
          <w:p w14:paraId="3E59672B" w14:textId="77777777" w:rsidR="00100BCC" w:rsidRPr="00824635" w:rsidRDefault="00100BCC" w:rsidP="00644CE1">
            <w:pPr>
              <w:jc w:val="both"/>
              <w:rPr>
                <w:rFonts w:cstheme="minorHAnsi"/>
                <w:lang w:val="ka-GE"/>
              </w:rPr>
            </w:pPr>
            <w:r w:rsidRPr="00824635">
              <w:rPr>
                <w:rFonts w:cstheme="minorHAnsi"/>
                <w:lang w:val="ka-GE"/>
              </w:rPr>
              <w:t>საჭიროებათა ანალიზი და შეფასებითი ანგარიშის მომზადება</w:t>
            </w:r>
          </w:p>
        </w:tc>
        <w:tc>
          <w:tcPr>
            <w:tcW w:w="6296" w:type="dxa"/>
          </w:tcPr>
          <w:p w14:paraId="4FDBDD70" w14:textId="193F27B0" w:rsidR="00730B2F" w:rsidRDefault="00730B2F" w:rsidP="00644CE1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lang w:val="ka-GE"/>
              </w:rPr>
            </w:pPr>
            <w:r w:rsidRPr="00824635">
              <w:rPr>
                <w:rFonts w:ascii="Sylfaen" w:hAnsi="Sylfaen" w:cs="Sylfaen"/>
                <w:lang w:val="ka-GE"/>
              </w:rPr>
              <w:t>კ</w:t>
            </w:r>
            <w:r w:rsidRPr="00824635">
              <w:rPr>
                <w:rFonts w:cstheme="minorHAnsi"/>
                <w:lang w:val="ka-GE"/>
              </w:rPr>
              <w:t>ითხვარის შემუშავება</w:t>
            </w:r>
            <w:r w:rsidR="00824635">
              <w:rPr>
                <w:rFonts w:cstheme="minorHAnsi"/>
                <w:lang w:val="ka-GE"/>
              </w:rPr>
              <w:t>;</w:t>
            </w:r>
            <w:r w:rsidRPr="00824635">
              <w:rPr>
                <w:rFonts w:cstheme="minorHAnsi"/>
                <w:lang w:val="ka-GE"/>
              </w:rPr>
              <w:t xml:space="preserve"> </w:t>
            </w:r>
          </w:p>
          <w:p w14:paraId="26E24AC7" w14:textId="6BE4AFD1" w:rsidR="00644CE1" w:rsidRPr="00644CE1" w:rsidRDefault="00644CE1" w:rsidP="00644CE1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სამიზნე ჯგუფის განსაზღვრა;</w:t>
            </w:r>
          </w:p>
          <w:p w14:paraId="3F39D192" w14:textId="32D365F2" w:rsidR="00644CE1" w:rsidRPr="00644CE1" w:rsidRDefault="00644CE1" w:rsidP="00644CE1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სამაგიდე კვლევა</w:t>
            </w:r>
          </w:p>
          <w:p w14:paraId="49C10A6C" w14:textId="35ACBDEC" w:rsidR="00644CE1" w:rsidRDefault="00730B2F" w:rsidP="00644CE1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lang w:val="ka-GE"/>
              </w:rPr>
            </w:pPr>
            <w:r w:rsidRPr="00824635">
              <w:rPr>
                <w:rFonts w:cstheme="minorHAnsi"/>
                <w:lang w:val="ka-GE"/>
              </w:rPr>
              <w:t>სატელეფონო ინტერვიუები, პირსპირ შეხვედრები,</w:t>
            </w:r>
            <w:r w:rsidR="00644CE1">
              <w:rPr>
                <w:rFonts w:cstheme="minorHAnsi"/>
                <w:lang w:val="ka-GE"/>
              </w:rPr>
              <w:t xml:space="preserve"> </w:t>
            </w:r>
            <w:r w:rsidR="00644CE1">
              <w:rPr>
                <w:rFonts w:ascii="Sylfaen" w:hAnsi="Sylfaen" w:cstheme="minorHAnsi"/>
                <w:lang w:val="ka-GE"/>
              </w:rPr>
              <w:t xml:space="preserve">ან/და </w:t>
            </w:r>
            <w:r w:rsidRPr="00824635">
              <w:rPr>
                <w:rFonts w:cstheme="minorHAnsi"/>
                <w:lang w:val="ka-GE"/>
              </w:rPr>
              <w:t>ფოკუს ჯგუფები</w:t>
            </w:r>
            <w:r w:rsidR="00644CE1">
              <w:rPr>
                <w:rFonts w:cstheme="minorHAnsi"/>
                <w:lang w:val="ka-GE"/>
              </w:rPr>
              <w:t>.</w:t>
            </w:r>
          </w:p>
          <w:p w14:paraId="4F56E2FA" w14:textId="77777777" w:rsidR="00644CE1" w:rsidRDefault="00644CE1" w:rsidP="00644CE1">
            <w:pPr>
              <w:jc w:val="both"/>
              <w:rPr>
                <w:rFonts w:ascii="Sylfaen" w:hAnsi="Sylfaen" w:cstheme="minorHAnsi"/>
                <w:lang w:val="ka-GE"/>
              </w:rPr>
            </w:pPr>
          </w:p>
          <w:p w14:paraId="064E3B56" w14:textId="77777777" w:rsidR="00644CE1" w:rsidRDefault="00644CE1" w:rsidP="00644CE1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644CE1">
              <w:rPr>
                <w:rFonts w:ascii="Sylfaen" w:hAnsi="Sylfaen" w:cstheme="minorHAnsi"/>
                <w:lang w:val="ka-GE"/>
              </w:rPr>
              <w:t xml:space="preserve">კვლევა უნდა მოიცავდეს ხარისხობრივ და რაოდენობრივ მონაცემებს; </w:t>
            </w:r>
          </w:p>
          <w:p w14:paraId="1F069D65" w14:textId="08F2ACCB" w:rsidR="00644CE1" w:rsidRPr="00824635" w:rsidRDefault="00644CE1" w:rsidP="00644CE1">
            <w:pPr>
              <w:jc w:val="both"/>
              <w:rPr>
                <w:rFonts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 xml:space="preserve">კვლევა </w:t>
            </w:r>
            <w:r w:rsidRPr="00644CE1">
              <w:rPr>
                <w:rFonts w:ascii="Sylfaen" w:hAnsi="Sylfaen" w:cstheme="minorHAnsi"/>
                <w:lang w:val="ka-GE"/>
              </w:rPr>
              <w:t>უნდა იყოს წარმოადგენლობითი</w:t>
            </w:r>
            <w:r>
              <w:rPr>
                <w:rFonts w:ascii="Sylfaen" w:hAnsi="Sylfaen" w:cstheme="minorHAnsi"/>
                <w:lang w:val="ka-GE"/>
              </w:rPr>
              <w:t xml:space="preserve">, განხორციელდეს საქართველოს მასშტაბით. </w:t>
            </w:r>
          </w:p>
        </w:tc>
      </w:tr>
      <w:tr w:rsidR="00100BCC" w:rsidRPr="00824635" w14:paraId="130A0C6C" w14:textId="77777777" w:rsidTr="00100BCC">
        <w:tc>
          <w:tcPr>
            <w:tcW w:w="495" w:type="dxa"/>
          </w:tcPr>
          <w:p w14:paraId="5F3E584F" w14:textId="77777777" w:rsidR="00100BCC" w:rsidRPr="00824635" w:rsidRDefault="00100BCC" w:rsidP="00644CE1">
            <w:pPr>
              <w:jc w:val="both"/>
              <w:rPr>
                <w:rFonts w:cstheme="minorHAnsi"/>
                <w:lang w:val="ka-GE"/>
              </w:rPr>
            </w:pPr>
            <w:r w:rsidRPr="00824635">
              <w:rPr>
                <w:rFonts w:cstheme="minorHAnsi"/>
                <w:lang w:val="ka-GE"/>
              </w:rPr>
              <w:t>2.</w:t>
            </w:r>
          </w:p>
        </w:tc>
        <w:tc>
          <w:tcPr>
            <w:tcW w:w="2560" w:type="dxa"/>
          </w:tcPr>
          <w:p w14:paraId="75CEA922" w14:textId="62823F10" w:rsidR="00100BCC" w:rsidRPr="00824635" w:rsidRDefault="00012551" w:rsidP="00644CE1">
            <w:pPr>
              <w:jc w:val="both"/>
              <w:rPr>
                <w:rFonts w:cstheme="minorHAnsi"/>
                <w:lang w:val="ka-GE"/>
              </w:rPr>
            </w:pPr>
            <w:r w:rsidRPr="00824635">
              <w:rPr>
                <w:rFonts w:cstheme="minorHAnsi"/>
                <w:lang w:val="ka-GE"/>
              </w:rPr>
              <w:t xml:space="preserve">მოპოვებული ინფორმაციის </w:t>
            </w:r>
            <w:r w:rsidR="0026291D" w:rsidRPr="00824635">
              <w:rPr>
                <w:rFonts w:cstheme="minorHAnsi"/>
                <w:lang w:val="ka-GE"/>
              </w:rPr>
              <w:lastRenderedPageBreak/>
              <w:t>დამუშავება და ანალიზი</w:t>
            </w:r>
          </w:p>
        </w:tc>
        <w:tc>
          <w:tcPr>
            <w:tcW w:w="6296" w:type="dxa"/>
          </w:tcPr>
          <w:p w14:paraId="130897A9" w14:textId="7B7B5581" w:rsidR="00730B2F" w:rsidRPr="00644CE1" w:rsidRDefault="00644CE1" w:rsidP="00644CE1">
            <w:pPr>
              <w:pStyle w:val="ListParagraph"/>
              <w:ind w:left="0"/>
              <w:jc w:val="both"/>
              <w:rPr>
                <w:rFonts w:ascii="Sylfaen" w:hAnsi="Sylfaen" w:cstheme="minorHAnsi"/>
                <w:iCs/>
                <w:lang w:val="ka-GE"/>
              </w:rPr>
            </w:pPr>
            <w:r w:rsidRPr="00644CE1">
              <w:rPr>
                <w:rFonts w:ascii="Sylfaen" w:hAnsi="Sylfaen" w:cstheme="minorHAnsi"/>
                <w:iCs/>
                <w:lang w:val="ka-GE"/>
              </w:rPr>
              <w:lastRenderedPageBreak/>
              <w:t>კვლევ</w:t>
            </w:r>
            <w:r>
              <w:rPr>
                <w:rFonts w:ascii="Sylfaen" w:hAnsi="Sylfaen" w:cstheme="minorHAnsi"/>
                <w:iCs/>
                <w:lang w:val="ka-GE"/>
              </w:rPr>
              <w:t>ა უნდა მომზადდეს ქართულ და ინგლისურ ენაზე. შემსრულებელმა დამკვეთს უნდა მიაწოდოს საბოლოო ანგარიშის</w:t>
            </w:r>
            <w:r w:rsidRPr="00644CE1">
              <w:rPr>
                <w:rFonts w:ascii="Sylfaen" w:hAnsi="Sylfaen" w:cstheme="minorHAnsi"/>
                <w:iCs/>
                <w:lang w:val="ka-GE"/>
              </w:rPr>
              <w:t xml:space="preserve"> დარედაქტირებული </w:t>
            </w:r>
            <w:r>
              <w:rPr>
                <w:rFonts w:ascii="Sylfaen" w:hAnsi="Sylfaen" w:cstheme="minorHAnsi"/>
                <w:iCs/>
                <w:lang w:val="ka-GE"/>
              </w:rPr>
              <w:t xml:space="preserve">ვერსია ორივე ენაზე. </w:t>
            </w:r>
          </w:p>
        </w:tc>
      </w:tr>
    </w:tbl>
    <w:p w14:paraId="7DB2528E" w14:textId="577FD007" w:rsidR="003F0373" w:rsidRPr="00C300BA" w:rsidRDefault="003F0373" w:rsidP="00644CE1">
      <w:pPr>
        <w:jc w:val="both"/>
        <w:rPr>
          <w:rFonts w:cstheme="minorHAnsi"/>
          <w:lang w:val="ka-GE"/>
        </w:rPr>
      </w:pPr>
    </w:p>
    <w:p w14:paraId="49EB844B" w14:textId="17F6CC1E" w:rsidR="00824635" w:rsidRDefault="00824635" w:rsidP="00644CE1">
      <w:pPr>
        <w:jc w:val="both"/>
        <w:rPr>
          <w:rFonts w:cstheme="minorHAnsi"/>
          <w:b/>
          <w:sz w:val="26"/>
          <w:szCs w:val="26"/>
          <w:u w:val="single"/>
          <w:lang w:val="ka-GE"/>
        </w:rPr>
      </w:pPr>
      <w:r>
        <w:rPr>
          <w:rFonts w:cstheme="minorHAnsi"/>
          <w:b/>
          <w:sz w:val="26"/>
          <w:szCs w:val="26"/>
          <w:u w:val="single"/>
          <w:lang w:val="ka-GE"/>
        </w:rPr>
        <w:t>მომსახურების</w:t>
      </w:r>
      <w:r w:rsidRPr="00824635">
        <w:rPr>
          <w:rFonts w:cstheme="minorHAnsi"/>
          <w:b/>
          <w:sz w:val="26"/>
          <w:szCs w:val="26"/>
          <w:u w:val="single"/>
          <w:lang w:val="ka-GE"/>
        </w:rPr>
        <w:t xml:space="preserve"> დასრულების შემდეგ წარმოსადგენი დოკუმენტები</w:t>
      </w:r>
    </w:p>
    <w:p w14:paraId="52207825" w14:textId="4BC1F27A" w:rsidR="00FC61BC" w:rsidRPr="00C300BA" w:rsidRDefault="00FC61BC" w:rsidP="00644CE1">
      <w:pPr>
        <w:jc w:val="both"/>
        <w:rPr>
          <w:rFonts w:cstheme="minorHAnsi"/>
          <w:lang w:val="ka-GE"/>
        </w:rPr>
      </w:pPr>
      <w:r w:rsidRPr="00C300BA">
        <w:rPr>
          <w:rFonts w:cstheme="minorHAnsi"/>
          <w:lang w:val="ka-GE"/>
        </w:rPr>
        <w:t>კონტრაქტორმა ორგანიზაციამ უნდა წარმოადგინოს:</w:t>
      </w:r>
    </w:p>
    <w:p w14:paraId="77FFE84C" w14:textId="118AADBA" w:rsidR="005D0591" w:rsidRPr="00C300BA" w:rsidRDefault="005D0591" w:rsidP="00644CE1">
      <w:pPr>
        <w:pStyle w:val="ListParagraph"/>
        <w:numPr>
          <w:ilvl w:val="0"/>
          <w:numId w:val="16"/>
        </w:numPr>
        <w:jc w:val="both"/>
        <w:rPr>
          <w:rFonts w:cstheme="minorHAnsi"/>
          <w:lang w:val="ka-GE"/>
        </w:rPr>
      </w:pPr>
      <w:r w:rsidRPr="00C300BA">
        <w:rPr>
          <w:rFonts w:cstheme="minorHAnsi"/>
          <w:lang w:val="ka-GE"/>
        </w:rPr>
        <w:t>საინფორმაციო კითხვარი</w:t>
      </w:r>
      <w:r w:rsidR="006F15CE">
        <w:rPr>
          <w:rFonts w:cstheme="minorHAnsi"/>
          <w:lang w:val="ka-GE"/>
        </w:rPr>
        <w:t>;</w:t>
      </w:r>
    </w:p>
    <w:p w14:paraId="05E6087B" w14:textId="44754F58" w:rsidR="00730B2F" w:rsidRPr="00C300BA" w:rsidRDefault="00730B2F" w:rsidP="00644CE1">
      <w:pPr>
        <w:pStyle w:val="ListParagraph"/>
        <w:numPr>
          <w:ilvl w:val="0"/>
          <w:numId w:val="16"/>
        </w:numPr>
        <w:jc w:val="both"/>
        <w:rPr>
          <w:rFonts w:cstheme="minorHAnsi"/>
          <w:lang w:val="ka-GE"/>
        </w:rPr>
      </w:pPr>
      <w:r w:rsidRPr="00C300BA">
        <w:rPr>
          <w:rFonts w:cstheme="minorHAnsi"/>
          <w:lang w:val="ka-GE"/>
        </w:rPr>
        <w:t>კვლევის განხორციელების მეთოდოლოგია</w:t>
      </w:r>
      <w:r w:rsidR="00644CE1">
        <w:rPr>
          <w:rFonts w:cstheme="minorHAnsi"/>
          <w:lang w:val="ka-GE"/>
        </w:rPr>
        <w:t xml:space="preserve"> </w:t>
      </w:r>
      <w:r w:rsidR="00644CE1">
        <w:rPr>
          <w:rFonts w:ascii="Sylfaen" w:hAnsi="Sylfaen" w:cstheme="minorHAnsi"/>
          <w:lang w:val="ka-GE"/>
        </w:rPr>
        <w:t>და შეგროვებული დაუმუშავებელი მასალა</w:t>
      </w:r>
      <w:r w:rsidR="006F15CE">
        <w:rPr>
          <w:rFonts w:cstheme="minorHAnsi"/>
          <w:lang w:val="ka-GE"/>
        </w:rPr>
        <w:t>;</w:t>
      </w:r>
    </w:p>
    <w:p w14:paraId="61CD309C" w14:textId="64D34AAE" w:rsidR="00730B2F" w:rsidRPr="00644CE1" w:rsidRDefault="00C80568" w:rsidP="00644CE1">
      <w:pPr>
        <w:pStyle w:val="ListParagraph"/>
        <w:numPr>
          <w:ilvl w:val="0"/>
          <w:numId w:val="16"/>
        </w:numPr>
        <w:jc w:val="both"/>
        <w:rPr>
          <w:rFonts w:cstheme="minorHAnsi"/>
          <w:lang w:val="ka-GE"/>
        </w:rPr>
      </w:pPr>
      <w:r w:rsidRPr="00C300BA">
        <w:rPr>
          <w:rFonts w:cstheme="minorHAnsi"/>
          <w:lang w:val="ka-GE"/>
        </w:rPr>
        <w:t>შესრულებული სამუშაოების ანგარიშ</w:t>
      </w:r>
      <w:r w:rsidR="00644CE1">
        <w:rPr>
          <w:rFonts w:ascii="Sylfaen" w:hAnsi="Sylfaen" w:cstheme="minorHAnsi"/>
          <w:lang w:val="ka-GE"/>
        </w:rPr>
        <w:t xml:space="preserve">ების საბოლოო ვერსია (დარედაქტირებული) ქართულ და ინგლისურ ენაზე. </w:t>
      </w:r>
    </w:p>
    <w:p w14:paraId="102D0E7A" w14:textId="18E4D186" w:rsidR="00DF5E32" w:rsidRDefault="00A157B8" w:rsidP="00644CE1">
      <w:pPr>
        <w:jc w:val="both"/>
        <w:rPr>
          <w:rFonts w:cstheme="minorHAnsi"/>
          <w:i/>
          <w:lang w:val="ka-GE"/>
        </w:rPr>
      </w:pPr>
      <w:r w:rsidRPr="006F15CE">
        <w:rPr>
          <w:rFonts w:cstheme="minorHAnsi"/>
          <w:i/>
          <w:lang w:val="ka-GE"/>
        </w:rPr>
        <w:t>*</w:t>
      </w:r>
      <w:r w:rsidR="007D3462" w:rsidRPr="006F15CE">
        <w:rPr>
          <w:rFonts w:cstheme="minorHAnsi"/>
          <w:i/>
          <w:lang w:val="ka-GE"/>
        </w:rPr>
        <w:t xml:space="preserve"> </w:t>
      </w:r>
      <w:r w:rsidR="0026291D" w:rsidRPr="006F15CE">
        <w:rPr>
          <w:rFonts w:cstheme="minorHAnsi"/>
          <w:i/>
          <w:lang w:val="ka-GE"/>
        </w:rPr>
        <w:t xml:space="preserve">პროექტის ვადის დასრულებამდე ან მის შემდეგ </w:t>
      </w:r>
      <w:r w:rsidR="00730B2F" w:rsidRPr="006F15CE">
        <w:rPr>
          <w:rFonts w:cstheme="minorHAnsi"/>
          <w:i/>
          <w:lang w:val="ka-GE"/>
        </w:rPr>
        <w:t xml:space="preserve">შეიძლება საჭირო გახდეს კონტრაქტორის მონაწილეობა </w:t>
      </w:r>
      <w:r w:rsidR="007D3462" w:rsidRPr="006F15CE">
        <w:rPr>
          <w:rFonts w:cstheme="minorHAnsi"/>
          <w:i/>
          <w:lang w:val="ka-GE"/>
        </w:rPr>
        <w:t xml:space="preserve">ანგარიშის საჯარო წარდგენის ღონისძიებაში. </w:t>
      </w:r>
    </w:p>
    <w:p w14:paraId="2B910A74" w14:textId="77777777" w:rsidR="00DF5E32" w:rsidRPr="00824635" w:rsidRDefault="00DF5E32" w:rsidP="00644CE1">
      <w:pPr>
        <w:jc w:val="both"/>
        <w:rPr>
          <w:rFonts w:cstheme="minorHAnsi"/>
          <w:i/>
          <w:lang w:val="ka-GE"/>
        </w:rPr>
      </w:pPr>
    </w:p>
    <w:p w14:paraId="0D53AD06" w14:textId="5E217307" w:rsidR="00824635" w:rsidRPr="00824635" w:rsidRDefault="00824635" w:rsidP="00644CE1">
      <w:pPr>
        <w:jc w:val="both"/>
        <w:rPr>
          <w:rFonts w:cstheme="minorHAnsi"/>
          <w:b/>
          <w:sz w:val="26"/>
          <w:szCs w:val="26"/>
          <w:u w:val="single"/>
          <w:lang w:val="ka-GE"/>
        </w:rPr>
      </w:pPr>
      <w:r w:rsidRPr="00824635">
        <w:rPr>
          <w:rFonts w:cstheme="minorHAnsi"/>
          <w:b/>
          <w:sz w:val="26"/>
          <w:szCs w:val="26"/>
          <w:u w:val="single"/>
          <w:lang w:val="ka-GE"/>
        </w:rPr>
        <w:t>კვლევის ვადები</w:t>
      </w:r>
    </w:p>
    <w:p w14:paraId="19083675" w14:textId="7CDF7AC1" w:rsidR="00A3366B" w:rsidRDefault="00274A64" w:rsidP="00644CE1">
      <w:pPr>
        <w:jc w:val="both"/>
        <w:rPr>
          <w:rFonts w:cstheme="minorHAnsi"/>
          <w:lang w:val="ka-GE"/>
        </w:rPr>
      </w:pPr>
      <w:r>
        <w:rPr>
          <w:rFonts w:cstheme="minorHAnsi"/>
          <w:lang w:val="ka-GE"/>
        </w:rPr>
        <w:t>მომსახურების შესრულების საბოლოო</w:t>
      </w:r>
      <w:r w:rsidR="00FC4B9F" w:rsidRPr="00C300BA">
        <w:rPr>
          <w:rFonts w:cstheme="minorHAnsi"/>
          <w:lang w:val="ka-GE"/>
        </w:rPr>
        <w:t xml:space="preserve"> ვადა არ უნდა აღემატებოდეს </w:t>
      </w:r>
      <w:r w:rsidR="00223B04" w:rsidRPr="00824635">
        <w:rPr>
          <w:rFonts w:cstheme="minorHAnsi"/>
          <w:b/>
          <w:lang w:val="ka-GE"/>
        </w:rPr>
        <w:t>20</w:t>
      </w:r>
      <w:r w:rsidR="0037674E" w:rsidRPr="00824635">
        <w:rPr>
          <w:rFonts w:cstheme="minorHAnsi"/>
          <w:b/>
          <w:lang w:val="ka-GE"/>
        </w:rPr>
        <w:t>20</w:t>
      </w:r>
      <w:r w:rsidR="00223B04" w:rsidRPr="00824635">
        <w:rPr>
          <w:rFonts w:cstheme="minorHAnsi"/>
          <w:b/>
          <w:lang w:val="ka-GE"/>
        </w:rPr>
        <w:t xml:space="preserve"> წლის </w:t>
      </w:r>
      <w:r w:rsidRPr="00824635">
        <w:rPr>
          <w:rFonts w:cstheme="minorHAnsi"/>
          <w:b/>
          <w:lang w:val="ka-GE"/>
        </w:rPr>
        <w:t>1</w:t>
      </w:r>
      <w:r w:rsidR="00644CE1">
        <w:rPr>
          <w:rFonts w:cstheme="minorHAnsi"/>
          <w:b/>
          <w:lang w:val="ka-GE"/>
        </w:rPr>
        <w:t>4</w:t>
      </w:r>
      <w:r w:rsidRPr="00824635">
        <w:rPr>
          <w:rFonts w:cstheme="minorHAnsi"/>
          <w:b/>
          <w:lang w:val="ka-GE"/>
        </w:rPr>
        <w:t xml:space="preserve"> </w:t>
      </w:r>
      <w:r w:rsidR="00644CE1">
        <w:rPr>
          <w:rFonts w:ascii="Sylfaen" w:hAnsi="Sylfaen" w:cstheme="minorHAnsi"/>
          <w:b/>
          <w:lang w:val="ka-GE"/>
        </w:rPr>
        <w:t xml:space="preserve">დეკემბრამდე </w:t>
      </w:r>
      <w:r w:rsidR="004A5E52" w:rsidRPr="00C300BA">
        <w:rPr>
          <w:rFonts w:cstheme="minorHAnsi"/>
          <w:lang w:val="ka-GE"/>
        </w:rPr>
        <w:t>პერიოდს.</w:t>
      </w:r>
    </w:p>
    <w:p w14:paraId="0112CBD2" w14:textId="77777777" w:rsidR="00824635" w:rsidRDefault="00824635" w:rsidP="00644CE1">
      <w:pPr>
        <w:jc w:val="both"/>
        <w:rPr>
          <w:rFonts w:cstheme="minorHAnsi"/>
          <w:lang w:val="ka-GE"/>
        </w:rPr>
      </w:pPr>
    </w:p>
    <w:p w14:paraId="4921ED76" w14:textId="359FAE39" w:rsidR="00824635" w:rsidRPr="00824635" w:rsidRDefault="00824635" w:rsidP="00644CE1">
      <w:pPr>
        <w:jc w:val="both"/>
        <w:rPr>
          <w:rFonts w:cstheme="minorHAnsi"/>
          <w:b/>
          <w:sz w:val="26"/>
          <w:szCs w:val="26"/>
          <w:u w:val="single"/>
          <w:lang w:val="ka-GE"/>
        </w:rPr>
      </w:pPr>
      <w:r w:rsidRPr="00824635">
        <w:rPr>
          <w:rFonts w:cstheme="minorHAnsi"/>
          <w:b/>
          <w:sz w:val="26"/>
          <w:szCs w:val="26"/>
          <w:u w:val="single"/>
          <w:lang w:val="ka-GE"/>
        </w:rPr>
        <w:t>საკვალიფიკაციო მოთხოვნები</w:t>
      </w:r>
    </w:p>
    <w:p w14:paraId="5B5DCA6F" w14:textId="227F50C2" w:rsidR="00F17F57" w:rsidRPr="00824635" w:rsidRDefault="004A5E52" w:rsidP="00644CE1">
      <w:pPr>
        <w:pStyle w:val="ListParagraph"/>
        <w:numPr>
          <w:ilvl w:val="0"/>
          <w:numId w:val="21"/>
        </w:numPr>
        <w:jc w:val="both"/>
        <w:rPr>
          <w:rFonts w:cstheme="minorHAnsi"/>
          <w:lang w:val="ka-GE"/>
        </w:rPr>
      </w:pPr>
      <w:r w:rsidRPr="00824635">
        <w:rPr>
          <w:rFonts w:cstheme="minorHAnsi"/>
          <w:lang w:val="ka-GE"/>
        </w:rPr>
        <w:t xml:space="preserve">კანდიდატ </w:t>
      </w:r>
      <w:r w:rsidR="00F17F57" w:rsidRPr="00824635">
        <w:rPr>
          <w:rFonts w:cstheme="minorHAnsi"/>
          <w:lang w:val="ka-GE"/>
        </w:rPr>
        <w:t>კომპანიას უნდა გააჩნდეს ბიზნესსექტორთან კორპორაციული პასუხისმგებლობის პროექტებზე მუშაობის გამოცდილება ბოლო ხუთი წლის განმავლობაში;</w:t>
      </w:r>
    </w:p>
    <w:p w14:paraId="051B5455" w14:textId="2AD46264" w:rsidR="00ED6317" w:rsidRPr="00C300BA" w:rsidRDefault="004A5E52" w:rsidP="00644CE1">
      <w:pPr>
        <w:pStyle w:val="ListParagraph"/>
        <w:numPr>
          <w:ilvl w:val="0"/>
          <w:numId w:val="21"/>
        </w:numPr>
        <w:jc w:val="both"/>
        <w:rPr>
          <w:rFonts w:cstheme="minorHAnsi"/>
          <w:lang w:val="ka-GE"/>
        </w:rPr>
      </w:pPr>
      <w:r w:rsidRPr="00C300BA">
        <w:rPr>
          <w:rFonts w:cstheme="minorHAnsi"/>
          <w:lang w:val="ka-GE"/>
        </w:rPr>
        <w:t xml:space="preserve">კანდიდატ </w:t>
      </w:r>
      <w:r w:rsidR="00ED6317" w:rsidRPr="00C300BA">
        <w:rPr>
          <w:rFonts w:cstheme="minorHAnsi"/>
          <w:lang w:val="ka-GE"/>
        </w:rPr>
        <w:t xml:space="preserve">კომპანიას უნდა გააჩნდეს </w:t>
      </w:r>
      <w:r w:rsidR="001A02BD" w:rsidRPr="00C300BA">
        <w:rPr>
          <w:rFonts w:cstheme="minorHAnsi"/>
          <w:lang w:val="ka-GE"/>
        </w:rPr>
        <w:t>კვლევითი საქმიანობისა და ინფორმაციის ანალიტიკური დამუშავების</w:t>
      </w:r>
      <w:r w:rsidR="002F5C3C" w:rsidRPr="00C300BA">
        <w:rPr>
          <w:rFonts w:cstheme="minorHAnsi"/>
          <w:lang w:val="ka-GE"/>
        </w:rPr>
        <w:t xml:space="preserve"> </w:t>
      </w:r>
      <w:r w:rsidRPr="00C300BA">
        <w:rPr>
          <w:rFonts w:cstheme="minorHAnsi"/>
          <w:lang w:val="ka-GE"/>
        </w:rPr>
        <w:t xml:space="preserve">უწყვეტი </w:t>
      </w:r>
      <w:r w:rsidR="00ED6317" w:rsidRPr="00C300BA">
        <w:rPr>
          <w:rFonts w:cstheme="minorHAnsi"/>
          <w:lang w:val="ka-GE"/>
        </w:rPr>
        <w:t>გამოცდილება</w:t>
      </w:r>
      <w:r w:rsidR="009E1AA1" w:rsidRPr="00C300BA">
        <w:rPr>
          <w:rFonts w:cstheme="minorHAnsi"/>
          <w:lang w:val="ka-GE"/>
        </w:rPr>
        <w:t xml:space="preserve"> ბოლო </w:t>
      </w:r>
      <w:r w:rsidR="002F5C3C" w:rsidRPr="00C300BA">
        <w:rPr>
          <w:rFonts w:cstheme="minorHAnsi"/>
          <w:lang w:val="ka-GE"/>
        </w:rPr>
        <w:t>ხუთი</w:t>
      </w:r>
      <w:r w:rsidR="009E1AA1" w:rsidRPr="00C300BA">
        <w:rPr>
          <w:rFonts w:cstheme="minorHAnsi"/>
          <w:lang w:val="ka-GE"/>
        </w:rPr>
        <w:t xml:space="preserve"> წლის განმავლობაში</w:t>
      </w:r>
      <w:r w:rsidR="00ED6317" w:rsidRPr="00C300BA">
        <w:rPr>
          <w:rFonts w:cstheme="minorHAnsi"/>
          <w:lang w:val="ka-GE"/>
        </w:rPr>
        <w:t>;</w:t>
      </w:r>
    </w:p>
    <w:p w14:paraId="2C5F7D44" w14:textId="039B6255" w:rsidR="00D51871" w:rsidRDefault="004A5E52" w:rsidP="00644CE1">
      <w:pPr>
        <w:pStyle w:val="ListParagraph"/>
        <w:numPr>
          <w:ilvl w:val="0"/>
          <w:numId w:val="21"/>
        </w:numPr>
        <w:jc w:val="both"/>
        <w:rPr>
          <w:rFonts w:cstheme="minorHAnsi"/>
          <w:lang w:val="ka-GE"/>
        </w:rPr>
      </w:pPr>
      <w:r w:rsidRPr="00C300BA">
        <w:rPr>
          <w:rFonts w:cstheme="minorHAnsi"/>
          <w:lang w:val="ka-GE"/>
        </w:rPr>
        <w:t xml:space="preserve">სასურველია, კანდიდატ </w:t>
      </w:r>
      <w:r w:rsidR="00D51871" w:rsidRPr="00C300BA">
        <w:rPr>
          <w:rFonts w:cstheme="minorHAnsi"/>
          <w:lang w:val="ka-GE"/>
        </w:rPr>
        <w:t>კომპანიას გააჩნდეს ხარისხის მართვის საერთაშორისო სტანდარტის დამა</w:t>
      </w:r>
      <w:r w:rsidR="0037674E" w:rsidRPr="00C300BA">
        <w:rPr>
          <w:rFonts w:cstheme="minorHAnsi"/>
          <w:lang w:val="ka-GE"/>
        </w:rPr>
        <w:t>და</w:t>
      </w:r>
      <w:r w:rsidR="00D51871" w:rsidRPr="00C300BA">
        <w:rPr>
          <w:rFonts w:cstheme="minorHAnsi"/>
          <w:lang w:val="ka-GE"/>
        </w:rPr>
        <w:t>სტურებელი სერტიფიკატი</w:t>
      </w:r>
      <w:r w:rsidR="00604F47" w:rsidRPr="00C300BA">
        <w:rPr>
          <w:rFonts w:cstheme="minorHAnsi"/>
          <w:lang w:val="ka-GE"/>
        </w:rPr>
        <w:t>.</w:t>
      </w:r>
    </w:p>
    <w:p w14:paraId="2D582AD3" w14:textId="77777777" w:rsidR="00824635" w:rsidRPr="00C300BA" w:rsidRDefault="00824635" w:rsidP="00644CE1">
      <w:pPr>
        <w:pStyle w:val="ListParagraph"/>
        <w:ind w:left="432"/>
        <w:jc w:val="both"/>
        <w:rPr>
          <w:rFonts w:cstheme="minorHAnsi"/>
          <w:lang w:val="ka-GE"/>
        </w:rPr>
      </w:pPr>
    </w:p>
    <w:p w14:paraId="6A801958" w14:textId="4F593BCE" w:rsidR="00824635" w:rsidRPr="00824635" w:rsidRDefault="00824635" w:rsidP="00644CE1">
      <w:pPr>
        <w:jc w:val="both"/>
        <w:rPr>
          <w:rFonts w:cstheme="minorHAnsi"/>
          <w:b/>
          <w:sz w:val="26"/>
          <w:szCs w:val="26"/>
          <w:u w:val="single"/>
          <w:lang w:val="ka-GE"/>
        </w:rPr>
      </w:pPr>
      <w:r w:rsidRPr="00824635">
        <w:rPr>
          <w:rFonts w:cstheme="minorHAnsi"/>
          <w:b/>
          <w:sz w:val="26"/>
          <w:szCs w:val="26"/>
          <w:u w:val="single"/>
          <w:lang w:val="ka-GE"/>
        </w:rPr>
        <w:t>ტენდერში მონაწილეობის პირობები</w:t>
      </w:r>
    </w:p>
    <w:p w14:paraId="24A37096" w14:textId="311E98C3" w:rsidR="00D50884" w:rsidRPr="00C300BA" w:rsidRDefault="00D50884" w:rsidP="00644CE1">
      <w:pPr>
        <w:jc w:val="both"/>
        <w:rPr>
          <w:rFonts w:cstheme="minorHAnsi"/>
          <w:lang w:val="ka-GE"/>
        </w:rPr>
      </w:pPr>
      <w:r w:rsidRPr="00C300BA">
        <w:rPr>
          <w:rFonts w:cstheme="minorHAnsi"/>
          <w:lang w:val="ka-GE"/>
        </w:rPr>
        <w:t xml:space="preserve">ტენდერში მონაწილეობა შეუძლია მიიღოს საქართველოში მოქმედ ნებისმიერ კომერციულ ან არაკომერციულ იურიდიულ პირს, რისთვისაც მათ მოცემულ ვადებში უნდა </w:t>
      </w:r>
      <w:r w:rsidR="00DF5E32">
        <w:rPr>
          <w:rFonts w:cstheme="minorHAnsi"/>
          <w:lang w:val="ka-GE"/>
        </w:rPr>
        <w:t>წარმოადგინონ</w:t>
      </w:r>
      <w:r w:rsidRPr="00C300BA">
        <w:rPr>
          <w:rFonts w:cstheme="minorHAnsi"/>
          <w:lang w:val="ka-GE"/>
        </w:rPr>
        <w:t xml:space="preserve"> შემდეგი სახის დოკუმენტაცია: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775"/>
        <w:gridCol w:w="5670"/>
      </w:tblGrid>
      <w:tr w:rsidR="00524BBA" w:rsidRPr="00C300BA" w14:paraId="64F3454D" w14:textId="77777777" w:rsidTr="000C567E">
        <w:tc>
          <w:tcPr>
            <w:tcW w:w="3775" w:type="dxa"/>
          </w:tcPr>
          <w:p w14:paraId="374D3CA2" w14:textId="77777777" w:rsidR="00524BBA" w:rsidRPr="00C300BA" w:rsidRDefault="00524BBA" w:rsidP="00644CE1">
            <w:pPr>
              <w:jc w:val="both"/>
              <w:rPr>
                <w:rFonts w:cstheme="minorHAnsi"/>
                <w:lang w:val="ka-GE"/>
              </w:rPr>
            </w:pPr>
            <w:r w:rsidRPr="00C300BA">
              <w:rPr>
                <w:rFonts w:cstheme="minorHAnsi"/>
                <w:lang w:val="ka-GE"/>
              </w:rPr>
              <w:t>ტექნიკური წინადადება</w:t>
            </w:r>
          </w:p>
        </w:tc>
        <w:tc>
          <w:tcPr>
            <w:tcW w:w="5670" w:type="dxa"/>
          </w:tcPr>
          <w:p w14:paraId="291BEABF" w14:textId="118DE82B" w:rsidR="00524BBA" w:rsidRPr="00C300BA" w:rsidRDefault="00524BBA" w:rsidP="00644CE1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theme="minorHAnsi"/>
                <w:lang w:val="ka-GE"/>
              </w:rPr>
            </w:pPr>
            <w:r w:rsidRPr="00C300BA">
              <w:rPr>
                <w:rFonts w:cstheme="minorHAnsi"/>
                <w:lang w:val="ka-GE"/>
              </w:rPr>
              <w:t>შეთავაზება</w:t>
            </w:r>
            <w:r w:rsidR="00644CE1">
              <w:rPr>
                <w:rFonts w:cstheme="minorHAnsi"/>
                <w:lang w:val="ka-GE"/>
              </w:rPr>
              <w:t xml:space="preserve">, </w:t>
            </w:r>
            <w:r w:rsidR="00644CE1">
              <w:rPr>
                <w:rFonts w:ascii="Sylfaen" w:hAnsi="Sylfaen" w:cstheme="minorHAnsi"/>
                <w:lang w:val="ka-GE"/>
              </w:rPr>
              <w:t>სადაც აღწერილი იქნება კვლევის განხორციელების მეთოდოლოგია</w:t>
            </w:r>
          </w:p>
          <w:p w14:paraId="00C5FDCA" w14:textId="77777777" w:rsidR="00524BBA" w:rsidRPr="00C300BA" w:rsidRDefault="00524BBA" w:rsidP="00644CE1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theme="minorHAnsi"/>
                <w:lang w:val="ka-GE"/>
              </w:rPr>
            </w:pPr>
            <w:r w:rsidRPr="00C300BA">
              <w:rPr>
                <w:rFonts w:cstheme="minorHAnsi"/>
                <w:lang w:val="ka-GE"/>
              </w:rPr>
              <w:t>ინფორმაცია ორგანიზაციის შესაბამისი გამოცდილების შესახებ</w:t>
            </w:r>
          </w:p>
          <w:p w14:paraId="46A5E29C" w14:textId="77777777" w:rsidR="00524BBA" w:rsidRPr="00C300BA" w:rsidRDefault="00524BBA" w:rsidP="00644CE1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theme="minorHAnsi"/>
                <w:lang w:val="ka-GE"/>
              </w:rPr>
            </w:pPr>
            <w:r w:rsidRPr="00C300BA">
              <w:rPr>
                <w:rFonts w:cstheme="minorHAnsi"/>
                <w:lang w:val="ka-GE"/>
              </w:rPr>
              <w:t>პროექტში ჩართული თანამშრომლების ავტობიოგრაფიები</w:t>
            </w:r>
          </w:p>
        </w:tc>
      </w:tr>
      <w:tr w:rsidR="00524BBA" w:rsidRPr="00C300BA" w14:paraId="42EE29EA" w14:textId="77777777" w:rsidTr="000C567E">
        <w:tc>
          <w:tcPr>
            <w:tcW w:w="3775" w:type="dxa"/>
          </w:tcPr>
          <w:p w14:paraId="63B67CFA" w14:textId="77777777" w:rsidR="00524BBA" w:rsidRPr="00C300BA" w:rsidRDefault="00524BBA" w:rsidP="00644CE1">
            <w:pPr>
              <w:jc w:val="both"/>
              <w:rPr>
                <w:rFonts w:cstheme="minorHAnsi"/>
                <w:lang w:val="ka-GE"/>
              </w:rPr>
            </w:pPr>
            <w:r w:rsidRPr="00C300BA">
              <w:rPr>
                <w:rFonts w:cstheme="minorHAnsi"/>
                <w:lang w:val="ka-GE"/>
              </w:rPr>
              <w:t>ფინანსური წინადადება</w:t>
            </w:r>
          </w:p>
        </w:tc>
        <w:tc>
          <w:tcPr>
            <w:tcW w:w="5670" w:type="dxa"/>
          </w:tcPr>
          <w:p w14:paraId="7F7EEA44" w14:textId="29C4479C" w:rsidR="00524BBA" w:rsidRPr="00C300BA" w:rsidRDefault="00524BBA" w:rsidP="00644CE1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theme="minorHAnsi"/>
                <w:lang w:val="ka-GE"/>
              </w:rPr>
            </w:pPr>
            <w:r w:rsidRPr="00C300BA">
              <w:rPr>
                <w:rFonts w:cstheme="minorHAnsi"/>
                <w:lang w:val="ka-GE"/>
              </w:rPr>
              <w:t>პროექტის ხარჯთაღრიცხვა</w:t>
            </w:r>
            <w:r w:rsidR="006F15CE">
              <w:rPr>
                <w:rFonts w:cstheme="minorHAnsi"/>
                <w:lang w:val="ka-GE"/>
              </w:rPr>
              <w:t xml:space="preserve"> (დღგ-ს გარეშე)</w:t>
            </w:r>
          </w:p>
        </w:tc>
      </w:tr>
    </w:tbl>
    <w:p w14:paraId="19E4940B" w14:textId="711023C3" w:rsidR="007B1937" w:rsidRDefault="007B1937" w:rsidP="00644CE1">
      <w:pPr>
        <w:jc w:val="both"/>
        <w:rPr>
          <w:rFonts w:cstheme="minorHAnsi"/>
          <w:lang w:val="ka-GE"/>
        </w:rPr>
      </w:pPr>
    </w:p>
    <w:p w14:paraId="101C7B9C" w14:textId="77777777" w:rsidR="00DF5E32" w:rsidRPr="00C300BA" w:rsidRDefault="00DF5E32" w:rsidP="00644CE1">
      <w:pPr>
        <w:jc w:val="both"/>
        <w:rPr>
          <w:rFonts w:cstheme="minorHAnsi"/>
          <w:lang w:val="ka-GE"/>
        </w:rPr>
      </w:pPr>
    </w:p>
    <w:p w14:paraId="4129643D" w14:textId="2238ECC1" w:rsidR="007B1937" w:rsidRPr="00C300BA" w:rsidRDefault="007B1937" w:rsidP="00644CE1">
      <w:pPr>
        <w:jc w:val="both"/>
        <w:rPr>
          <w:rFonts w:cstheme="minorHAnsi"/>
          <w:b/>
          <w:bCs/>
          <w:lang w:val="ka-GE"/>
        </w:rPr>
      </w:pPr>
      <w:r w:rsidRPr="00C300BA">
        <w:rPr>
          <w:rFonts w:cstheme="minorHAnsi"/>
          <w:b/>
          <w:bCs/>
          <w:lang w:val="ka-GE"/>
        </w:rPr>
        <w:t>გან</w:t>
      </w:r>
      <w:r w:rsidR="006F15CE">
        <w:rPr>
          <w:rFonts w:cstheme="minorHAnsi"/>
          <w:b/>
          <w:bCs/>
          <w:lang w:val="ka-GE"/>
        </w:rPr>
        <w:t>აცხადების</w:t>
      </w:r>
      <w:r w:rsidRPr="00C300BA">
        <w:rPr>
          <w:rFonts w:cstheme="minorHAnsi"/>
          <w:b/>
          <w:bCs/>
          <w:lang w:val="ka-GE"/>
        </w:rPr>
        <w:t xml:space="preserve"> წარდგენის ბოლო ვადაა </w:t>
      </w:r>
      <w:r w:rsidR="00644CE1">
        <w:rPr>
          <w:rFonts w:cstheme="minorHAnsi"/>
          <w:b/>
          <w:bCs/>
          <w:lang w:val="ka-GE"/>
        </w:rPr>
        <w:t xml:space="preserve">14 </w:t>
      </w:r>
      <w:r w:rsidR="00644CE1">
        <w:rPr>
          <w:rFonts w:ascii="Sylfaen" w:hAnsi="Sylfaen" w:cstheme="minorHAnsi"/>
          <w:b/>
          <w:bCs/>
          <w:lang w:val="ka-GE"/>
        </w:rPr>
        <w:t>ოქტომბერი,</w:t>
      </w:r>
      <w:r w:rsidRPr="00C300BA">
        <w:rPr>
          <w:rFonts w:cstheme="minorHAnsi"/>
          <w:b/>
          <w:bCs/>
          <w:lang w:val="ka-GE"/>
        </w:rPr>
        <w:t xml:space="preserve"> 20</w:t>
      </w:r>
      <w:r w:rsidR="00030D64" w:rsidRPr="00C300BA">
        <w:rPr>
          <w:rFonts w:cstheme="minorHAnsi"/>
          <w:b/>
          <w:bCs/>
          <w:lang w:val="ka-GE"/>
        </w:rPr>
        <w:t>20</w:t>
      </w:r>
      <w:r w:rsidRPr="00C300BA">
        <w:rPr>
          <w:rFonts w:cstheme="minorHAnsi"/>
          <w:b/>
          <w:bCs/>
          <w:lang w:val="ka-GE"/>
        </w:rPr>
        <w:t xml:space="preserve"> წელი.</w:t>
      </w:r>
    </w:p>
    <w:p w14:paraId="1338F1C5" w14:textId="6FEF6001" w:rsidR="007B1937" w:rsidRPr="006F15CE" w:rsidRDefault="007B1937" w:rsidP="00644CE1">
      <w:pPr>
        <w:jc w:val="both"/>
        <w:rPr>
          <w:rFonts w:cstheme="minorHAnsi"/>
          <w:b/>
          <w:bCs/>
          <w:lang w:val="ka-GE"/>
        </w:rPr>
      </w:pPr>
      <w:r w:rsidRPr="00C300BA">
        <w:rPr>
          <w:rFonts w:cstheme="minorHAnsi"/>
          <w:b/>
          <w:bCs/>
          <w:lang w:val="ka-GE"/>
        </w:rPr>
        <w:t>გან</w:t>
      </w:r>
      <w:r w:rsidR="006F15CE">
        <w:rPr>
          <w:rFonts w:cstheme="minorHAnsi"/>
          <w:b/>
          <w:bCs/>
          <w:lang w:val="ka-GE"/>
        </w:rPr>
        <w:t>აცხადები</w:t>
      </w:r>
      <w:r w:rsidRPr="00C300BA">
        <w:rPr>
          <w:rFonts w:cstheme="minorHAnsi"/>
          <w:b/>
          <w:bCs/>
          <w:lang w:val="ka-GE"/>
        </w:rPr>
        <w:t xml:space="preserve"> მიიღება ელ.ფოსტაზე </w:t>
      </w:r>
      <w:hyperlink r:id="rId8" w:history="1">
        <w:r w:rsidRPr="00C300BA">
          <w:rPr>
            <w:rStyle w:val="Hyperlink"/>
            <w:rFonts w:cstheme="minorHAnsi"/>
            <w:b/>
            <w:bCs/>
            <w:lang w:val="ka-GE"/>
          </w:rPr>
          <w:t>procurement@cida.ge</w:t>
        </w:r>
      </w:hyperlink>
      <w:r w:rsidRPr="00C300BA">
        <w:rPr>
          <w:rFonts w:cstheme="minorHAnsi"/>
          <w:b/>
          <w:bCs/>
          <w:lang w:val="ka-GE"/>
        </w:rPr>
        <w:t>, სათაურის ველში მი</w:t>
      </w:r>
      <w:r w:rsidR="006F15CE">
        <w:rPr>
          <w:rFonts w:cstheme="minorHAnsi"/>
          <w:b/>
          <w:bCs/>
          <w:lang w:val="ka-GE"/>
        </w:rPr>
        <w:t>უთითეთ</w:t>
      </w:r>
      <w:r w:rsidRPr="00C300BA">
        <w:rPr>
          <w:rFonts w:cstheme="minorHAnsi"/>
          <w:b/>
          <w:bCs/>
          <w:lang w:val="ka-GE"/>
        </w:rPr>
        <w:t>: „</w:t>
      </w:r>
      <w:r w:rsidR="00644CE1" w:rsidRPr="00644CE1">
        <w:rPr>
          <w:rFonts w:cstheme="minorHAnsi"/>
          <w:b/>
          <w:bCs/>
          <w:lang w:val="ka-GE"/>
        </w:rPr>
        <w:t xml:space="preserve">Research: </w:t>
      </w:r>
      <w:r w:rsidR="00D87716" w:rsidRPr="00D87716">
        <w:rPr>
          <w:rFonts w:cstheme="minorHAnsi"/>
          <w:b/>
          <w:bCs/>
          <w:lang w:val="ka-GE"/>
        </w:rPr>
        <w:t>Business and COVID-19</w:t>
      </w:r>
      <w:r w:rsidR="00343B9F" w:rsidRPr="00644CE1">
        <w:rPr>
          <w:rFonts w:cstheme="minorHAnsi"/>
          <w:b/>
          <w:bCs/>
          <w:lang w:val="ka-GE"/>
        </w:rPr>
        <w:t xml:space="preserve"> </w:t>
      </w:r>
      <w:r w:rsidR="00030D64" w:rsidRPr="00C300BA">
        <w:rPr>
          <w:rFonts w:cstheme="minorHAnsi"/>
          <w:b/>
          <w:bCs/>
          <w:lang w:val="ka-GE"/>
        </w:rPr>
        <w:t>“</w:t>
      </w:r>
    </w:p>
    <w:sectPr w:rsidR="007B1937" w:rsidRPr="006F15CE" w:rsidSect="00824635">
      <w:footerReference w:type="default" r:id="rId9"/>
      <w:pgSz w:w="12240" w:h="15840"/>
      <w:pgMar w:top="993" w:right="1325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DF9B9" w14:textId="77777777" w:rsidR="00920EDF" w:rsidRDefault="00920EDF" w:rsidP="00A3366B">
      <w:pPr>
        <w:spacing w:after="0" w:line="240" w:lineRule="auto"/>
      </w:pPr>
      <w:r>
        <w:separator/>
      </w:r>
    </w:p>
  </w:endnote>
  <w:endnote w:type="continuationSeparator" w:id="0">
    <w:p w14:paraId="1A7A2173" w14:textId="77777777" w:rsidR="00920EDF" w:rsidRDefault="00920EDF" w:rsidP="00A3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7212605"/>
      <w:docPartObj>
        <w:docPartGallery w:val="Page Numbers (Bottom of Page)"/>
        <w:docPartUnique/>
      </w:docPartObj>
    </w:sdtPr>
    <w:sdtEndPr/>
    <w:sdtContent>
      <w:p w14:paraId="09BFCD48" w14:textId="5EF83D78" w:rsidR="00D50884" w:rsidRDefault="00D50884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1D6">
          <w:rPr>
            <w:noProof/>
          </w:rPr>
          <w:t>3</w:t>
        </w:r>
        <w:r>
          <w:rPr>
            <w:noProof/>
          </w:rPr>
          <w:fldChar w:fldCharType="end"/>
        </w:r>
        <w:r>
          <w:t>]</w:t>
        </w:r>
      </w:p>
    </w:sdtContent>
  </w:sdt>
  <w:p w14:paraId="6B7D86E1" w14:textId="77777777" w:rsidR="00D50884" w:rsidRDefault="00D50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AF55E" w14:textId="77777777" w:rsidR="00920EDF" w:rsidRDefault="00920EDF" w:rsidP="00A3366B">
      <w:pPr>
        <w:spacing w:after="0" w:line="240" w:lineRule="auto"/>
      </w:pPr>
      <w:r>
        <w:separator/>
      </w:r>
    </w:p>
  </w:footnote>
  <w:footnote w:type="continuationSeparator" w:id="0">
    <w:p w14:paraId="44CBFF3D" w14:textId="77777777" w:rsidR="00920EDF" w:rsidRDefault="00920EDF" w:rsidP="00A33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3211E"/>
    <w:multiLevelType w:val="hybridMultilevel"/>
    <w:tmpl w:val="57AE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21D86"/>
    <w:multiLevelType w:val="multilevel"/>
    <w:tmpl w:val="C9B0D8AA"/>
    <w:lvl w:ilvl="0">
      <w:start w:val="1"/>
      <w:numFmt w:val="bullet"/>
      <w:lvlText w:val=""/>
      <w:lvlJc w:val="left"/>
      <w:pPr>
        <w:ind w:left="432" w:hanging="432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F613788"/>
    <w:multiLevelType w:val="hybridMultilevel"/>
    <w:tmpl w:val="3C3C4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D2D2C"/>
    <w:multiLevelType w:val="hybridMultilevel"/>
    <w:tmpl w:val="39DC3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D08C17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48905DB"/>
    <w:multiLevelType w:val="hybridMultilevel"/>
    <w:tmpl w:val="BA44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92E99"/>
    <w:multiLevelType w:val="hybridMultilevel"/>
    <w:tmpl w:val="B692A6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0D0431"/>
    <w:multiLevelType w:val="hybridMultilevel"/>
    <w:tmpl w:val="8FE0F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AF1ED7"/>
    <w:multiLevelType w:val="hybridMultilevel"/>
    <w:tmpl w:val="8C24D5FC"/>
    <w:lvl w:ilvl="0" w:tplc="9B0E0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92BA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8EEA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28F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46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88A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826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9E5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C8B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378C9"/>
    <w:multiLevelType w:val="hybridMultilevel"/>
    <w:tmpl w:val="B0F06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2717D"/>
    <w:multiLevelType w:val="hybridMultilevel"/>
    <w:tmpl w:val="F4F6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C64D6"/>
    <w:multiLevelType w:val="hybridMultilevel"/>
    <w:tmpl w:val="7B2A7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81644"/>
    <w:multiLevelType w:val="hybridMultilevel"/>
    <w:tmpl w:val="9FEEE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25241"/>
    <w:multiLevelType w:val="hybridMultilevel"/>
    <w:tmpl w:val="8FE82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FF5067"/>
    <w:multiLevelType w:val="multilevel"/>
    <w:tmpl w:val="C9B0D8AA"/>
    <w:lvl w:ilvl="0">
      <w:start w:val="1"/>
      <w:numFmt w:val="bullet"/>
      <w:lvlText w:val=""/>
      <w:lvlJc w:val="left"/>
      <w:pPr>
        <w:ind w:left="432" w:hanging="432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8575689"/>
    <w:multiLevelType w:val="hybridMultilevel"/>
    <w:tmpl w:val="EB804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88186B"/>
    <w:multiLevelType w:val="multilevel"/>
    <w:tmpl w:val="F29275D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4460E3"/>
    <w:multiLevelType w:val="hybridMultilevel"/>
    <w:tmpl w:val="64B29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B3BE2"/>
    <w:multiLevelType w:val="hybridMultilevel"/>
    <w:tmpl w:val="022CC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6B1327"/>
    <w:multiLevelType w:val="multilevel"/>
    <w:tmpl w:val="C9B0D8AA"/>
    <w:lvl w:ilvl="0">
      <w:start w:val="1"/>
      <w:numFmt w:val="bullet"/>
      <w:lvlText w:val=""/>
      <w:lvlJc w:val="left"/>
      <w:pPr>
        <w:ind w:left="432" w:hanging="432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A465BBF"/>
    <w:multiLevelType w:val="multilevel"/>
    <w:tmpl w:val="E93420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2974EE"/>
    <w:multiLevelType w:val="multilevel"/>
    <w:tmpl w:val="7BE454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DD645DC"/>
    <w:multiLevelType w:val="hybridMultilevel"/>
    <w:tmpl w:val="AF06F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  <w:num w:numId="14">
    <w:abstractNumId w:val="2"/>
  </w:num>
  <w:num w:numId="15">
    <w:abstractNumId w:val="12"/>
  </w:num>
  <w:num w:numId="16">
    <w:abstractNumId w:val="11"/>
  </w:num>
  <w:num w:numId="17">
    <w:abstractNumId w:val="17"/>
  </w:num>
  <w:num w:numId="18">
    <w:abstractNumId w:val="21"/>
  </w:num>
  <w:num w:numId="19">
    <w:abstractNumId w:val="19"/>
  </w:num>
  <w:num w:numId="20">
    <w:abstractNumId w:val="14"/>
  </w:num>
  <w:num w:numId="21">
    <w:abstractNumId w:val="1"/>
  </w:num>
  <w:num w:numId="22">
    <w:abstractNumId w:val="21"/>
  </w:num>
  <w:num w:numId="23">
    <w:abstractNumId w:val="13"/>
  </w:num>
  <w:num w:numId="24">
    <w:abstractNumId w:val="15"/>
  </w:num>
  <w:num w:numId="25">
    <w:abstractNumId w:val="18"/>
  </w:num>
  <w:num w:numId="26">
    <w:abstractNumId w:val="20"/>
  </w:num>
  <w:num w:numId="27">
    <w:abstractNumId w:val="0"/>
  </w:num>
  <w:num w:numId="28">
    <w:abstractNumId w:val="7"/>
  </w:num>
  <w:num w:numId="29">
    <w:abstractNumId w:val="3"/>
  </w:num>
  <w:num w:numId="30">
    <w:abstractNumId w:val="22"/>
  </w:num>
  <w:num w:numId="31">
    <w:abstractNumId w:val="6"/>
  </w:num>
  <w:num w:numId="32">
    <w:abstractNumId w:val="1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876"/>
    <w:rsid w:val="00005F1A"/>
    <w:rsid w:val="000105F7"/>
    <w:rsid w:val="00011790"/>
    <w:rsid w:val="00012551"/>
    <w:rsid w:val="00023582"/>
    <w:rsid w:val="00023626"/>
    <w:rsid w:val="00030D64"/>
    <w:rsid w:val="00054B9D"/>
    <w:rsid w:val="00064B19"/>
    <w:rsid w:val="000D1B27"/>
    <w:rsid w:val="000E7D69"/>
    <w:rsid w:val="00100BCC"/>
    <w:rsid w:val="0013099F"/>
    <w:rsid w:val="00142993"/>
    <w:rsid w:val="001779BF"/>
    <w:rsid w:val="001A02BD"/>
    <w:rsid w:val="001A466D"/>
    <w:rsid w:val="001A6939"/>
    <w:rsid w:val="001D535A"/>
    <w:rsid w:val="001F1913"/>
    <w:rsid w:val="00223B04"/>
    <w:rsid w:val="00240B9A"/>
    <w:rsid w:val="00244A2E"/>
    <w:rsid w:val="00253AC1"/>
    <w:rsid w:val="0026041B"/>
    <w:rsid w:val="002625FB"/>
    <w:rsid w:val="0026291D"/>
    <w:rsid w:val="00273A07"/>
    <w:rsid w:val="00274A64"/>
    <w:rsid w:val="002A00EC"/>
    <w:rsid w:val="002A0BA6"/>
    <w:rsid w:val="002A1FF5"/>
    <w:rsid w:val="002B23F3"/>
    <w:rsid w:val="002C1BAF"/>
    <w:rsid w:val="002F5C3C"/>
    <w:rsid w:val="00300E54"/>
    <w:rsid w:val="00343B64"/>
    <w:rsid w:val="00343B9F"/>
    <w:rsid w:val="0034781A"/>
    <w:rsid w:val="00356CC7"/>
    <w:rsid w:val="0036115F"/>
    <w:rsid w:val="003754FF"/>
    <w:rsid w:val="0037674E"/>
    <w:rsid w:val="003827F8"/>
    <w:rsid w:val="003A2656"/>
    <w:rsid w:val="003A2C2B"/>
    <w:rsid w:val="003A6B1B"/>
    <w:rsid w:val="003D40F3"/>
    <w:rsid w:val="003F0373"/>
    <w:rsid w:val="004121D6"/>
    <w:rsid w:val="00414377"/>
    <w:rsid w:val="00434BCF"/>
    <w:rsid w:val="004378B8"/>
    <w:rsid w:val="004A1BC7"/>
    <w:rsid w:val="004A5E52"/>
    <w:rsid w:val="004D2637"/>
    <w:rsid w:val="005013AA"/>
    <w:rsid w:val="00502C21"/>
    <w:rsid w:val="00524BBA"/>
    <w:rsid w:val="0053214F"/>
    <w:rsid w:val="00540114"/>
    <w:rsid w:val="00540915"/>
    <w:rsid w:val="005635F3"/>
    <w:rsid w:val="00565373"/>
    <w:rsid w:val="005C4ABA"/>
    <w:rsid w:val="005D0591"/>
    <w:rsid w:val="005D6CCD"/>
    <w:rsid w:val="005E1E2B"/>
    <w:rsid w:val="00604F47"/>
    <w:rsid w:val="00623FCE"/>
    <w:rsid w:val="0062692D"/>
    <w:rsid w:val="00627115"/>
    <w:rsid w:val="00644CE1"/>
    <w:rsid w:val="00647272"/>
    <w:rsid w:val="006B520B"/>
    <w:rsid w:val="006E0414"/>
    <w:rsid w:val="006F15CE"/>
    <w:rsid w:val="006F17D2"/>
    <w:rsid w:val="00730B2F"/>
    <w:rsid w:val="007B1937"/>
    <w:rsid w:val="007B38B3"/>
    <w:rsid w:val="007D3462"/>
    <w:rsid w:val="007E4604"/>
    <w:rsid w:val="007E5750"/>
    <w:rsid w:val="007F2E62"/>
    <w:rsid w:val="00824635"/>
    <w:rsid w:val="00833B69"/>
    <w:rsid w:val="00860A94"/>
    <w:rsid w:val="008904C4"/>
    <w:rsid w:val="00890D2B"/>
    <w:rsid w:val="008A45F7"/>
    <w:rsid w:val="00920EDF"/>
    <w:rsid w:val="00923439"/>
    <w:rsid w:val="00942008"/>
    <w:rsid w:val="00951355"/>
    <w:rsid w:val="00970DB3"/>
    <w:rsid w:val="00972876"/>
    <w:rsid w:val="009D2E35"/>
    <w:rsid w:val="009E1AA1"/>
    <w:rsid w:val="00A157B8"/>
    <w:rsid w:val="00A3366B"/>
    <w:rsid w:val="00A6705A"/>
    <w:rsid w:val="00A71EFB"/>
    <w:rsid w:val="00AA3CA0"/>
    <w:rsid w:val="00AB7F24"/>
    <w:rsid w:val="00AE0160"/>
    <w:rsid w:val="00AE0F71"/>
    <w:rsid w:val="00B32321"/>
    <w:rsid w:val="00B367F6"/>
    <w:rsid w:val="00B56212"/>
    <w:rsid w:val="00B63948"/>
    <w:rsid w:val="00B705E0"/>
    <w:rsid w:val="00BA3048"/>
    <w:rsid w:val="00BE324E"/>
    <w:rsid w:val="00BE5468"/>
    <w:rsid w:val="00C12CF4"/>
    <w:rsid w:val="00C20ED2"/>
    <w:rsid w:val="00C21015"/>
    <w:rsid w:val="00C300BA"/>
    <w:rsid w:val="00C60888"/>
    <w:rsid w:val="00C63A56"/>
    <w:rsid w:val="00C80568"/>
    <w:rsid w:val="00C836D4"/>
    <w:rsid w:val="00CC458E"/>
    <w:rsid w:val="00D12334"/>
    <w:rsid w:val="00D25DED"/>
    <w:rsid w:val="00D45A20"/>
    <w:rsid w:val="00D50884"/>
    <w:rsid w:val="00D51871"/>
    <w:rsid w:val="00D73C69"/>
    <w:rsid w:val="00D77394"/>
    <w:rsid w:val="00D87716"/>
    <w:rsid w:val="00DB4FDF"/>
    <w:rsid w:val="00DB56D8"/>
    <w:rsid w:val="00DE5975"/>
    <w:rsid w:val="00DF5E32"/>
    <w:rsid w:val="00DF69C4"/>
    <w:rsid w:val="00E108D8"/>
    <w:rsid w:val="00E366B0"/>
    <w:rsid w:val="00E47AED"/>
    <w:rsid w:val="00E63657"/>
    <w:rsid w:val="00E64987"/>
    <w:rsid w:val="00E84AB1"/>
    <w:rsid w:val="00E93557"/>
    <w:rsid w:val="00E95616"/>
    <w:rsid w:val="00EB0125"/>
    <w:rsid w:val="00EB62E2"/>
    <w:rsid w:val="00ED0A06"/>
    <w:rsid w:val="00ED6317"/>
    <w:rsid w:val="00EE3CF9"/>
    <w:rsid w:val="00F134AE"/>
    <w:rsid w:val="00F178B8"/>
    <w:rsid w:val="00F17F57"/>
    <w:rsid w:val="00F2740E"/>
    <w:rsid w:val="00F72C82"/>
    <w:rsid w:val="00F801CC"/>
    <w:rsid w:val="00F80355"/>
    <w:rsid w:val="00F8543C"/>
    <w:rsid w:val="00FC4B9F"/>
    <w:rsid w:val="00FC61BC"/>
    <w:rsid w:val="00FD11F0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D57F9"/>
  <w15:chartTrackingRefBased/>
  <w15:docId w15:val="{F0DBCA93-71B5-43B5-BF47-65EE9FE3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948"/>
  </w:style>
  <w:style w:type="paragraph" w:styleId="Heading1">
    <w:name w:val="heading 1"/>
    <w:basedOn w:val="Normal"/>
    <w:next w:val="Normal"/>
    <w:link w:val="Heading1Char"/>
    <w:uiPriority w:val="9"/>
    <w:qFormat/>
    <w:rsid w:val="00B63948"/>
    <w:pPr>
      <w:keepNext/>
      <w:keepLines/>
      <w:numPr>
        <w:numId w:val="18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948"/>
    <w:pPr>
      <w:keepNext/>
      <w:keepLines/>
      <w:numPr>
        <w:ilvl w:val="1"/>
        <w:numId w:val="18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3948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3948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3948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3948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3948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3948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3948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94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B639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394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6394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394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394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394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394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39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39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39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394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394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B63948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B63948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B63948"/>
    <w:rPr>
      <w:i/>
      <w:iCs/>
      <w:color w:val="auto"/>
    </w:rPr>
  </w:style>
  <w:style w:type="paragraph" w:styleId="NoSpacing">
    <w:name w:val="No Spacing"/>
    <w:uiPriority w:val="1"/>
    <w:qFormat/>
    <w:rsid w:val="00B6394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394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394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394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3948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B6394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63948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B6394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6394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63948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3948"/>
  </w:style>
  <w:style w:type="paragraph" w:styleId="ListParagraph">
    <w:name w:val="List Paragraph"/>
    <w:basedOn w:val="Normal"/>
    <w:uiPriority w:val="34"/>
    <w:qFormat/>
    <w:rsid w:val="00951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66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66B"/>
  </w:style>
  <w:style w:type="paragraph" w:styleId="Footer">
    <w:name w:val="footer"/>
    <w:basedOn w:val="Normal"/>
    <w:link w:val="FooterChar"/>
    <w:uiPriority w:val="99"/>
    <w:unhideWhenUsed/>
    <w:rsid w:val="00A3366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66B"/>
  </w:style>
  <w:style w:type="table" w:styleId="TableGrid">
    <w:name w:val="Table Grid"/>
    <w:basedOn w:val="TableNormal"/>
    <w:uiPriority w:val="39"/>
    <w:rsid w:val="00A3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5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3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3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3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5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35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1937"/>
    <w:rPr>
      <w:color w:val="0563C1" w:themeColor="hyperlink"/>
      <w:u w:val="single"/>
    </w:rPr>
  </w:style>
  <w:style w:type="character" w:customStyle="1" w:styleId="5yl5">
    <w:name w:val="_5yl5"/>
    <w:basedOn w:val="DefaultParagraphFont"/>
    <w:rsid w:val="00FF4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cida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36FD4-54AE-4E1D-BC25-615ECC54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 Jajanidze</dc:creator>
  <cp:keywords/>
  <dc:description/>
  <cp:lastModifiedBy>Salome Zurabishvili</cp:lastModifiedBy>
  <cp:revision>3</cp:revision>
  <dcterms:created xsi:type="dcterms:W3CDTF">2020-10-02T15:59:00Z</dcterms:created>
  <dcterms:modified xsi:type="dcterms:W3CDTF">2020-10-02T16:30:00Z</dcterms:modified>
</cp:coreProperties>
</file>